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both"/>
        <w:rPr>
          <w:rFonts w:ascii="方正小标宋简体" w:hAnsi="宋体" w:eastAsia="方正小标宋简体" w:cs="宋体-18030"/>
          <w:kern w:val="2"/>
          <w:sz w:val="44"/>
          <w:szCs w:val="44"/>
        </w:rPr>
      </w:pPr>
      <w:r>
        <w:rPr>
          <w:rFonts w:hint="eastAsia" w:ascii="方正小标宋简体" w:hAnsi="宋体" w:eastAsia="方正小标宋简体" w:cs="宋体-18030"/>
          <w:kern w:val="2"/>
          <w:sz w:val="44"/>
          <w:szCs w:val="44"/>
        </w:rPr>
        <w:t>2022年长春市青少年网球锦标赛竞赛规程</w:t>
      </w:r>
    </w:p>
    <w:p>
      <w:pPr>
        <w:widowControl w:val="0"/>
        <w:spacing w:line="360" w:lineRule="auto"/>
        <w:jc w:val="both"/>
        <w:rPr>
          <w:rFonts w:ascii="仿宋_GB2312" w:hAnsi="宋体" w:cs="宋体-18030"/>
          <w:kern w:val="2"/>
          <w:szCs w:val="32"/>
        </w:rPr>
      </w:pP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14:textFill>
            <w14:solidFill>
              <w14:schemeClr w14:val="tx1"/>
            </w14:solidFill>
          </w14:textFill>
        </w:rPr>
        <w:t>一、主办单位</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长春市体育局</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14:textFill>
            <w14:solidFill>
              <w14:schemeClr w14:val="tx1"/>
            </w14:solidFill>
          </w14:textFill>
        </w:rPr>
        <w:t>二、承办单位</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长春市体育中学</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长春市体育运动学校</w:t>
      </w:r>
    </w:p>
    <w:p>
      <w:pPr>
        <w:widowControl w:val="0"/>
        <w:spacing w:line="360" w:lineRule="auto"/>
        <w:ind w:firstLine="560" w:firstLineChars="200"/>
        <w:jc w:val="both"/>
        <w:rPr>
          <w:rFonts w:hint="eastAsia"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长春市阳光青少年体育俱乐部</w:t>
      </w:r>
    </w:p>
    <w:p>
      <w:pPr>
        <w:widowControl w:val="0"/>
        <w:spacing w:line="360" w:lineRule="auto"/>
        <w:ind w:firstLine="560" w:firstLineChars="200"/>
        <w:jc w:val="both"/>
        <w:rPr>
          <w:rFonts w:hint="eastAsia" w:ascii="黑体" w:hAnsi="黑体" w:eastAsia="黑体" w:cs="宋体-18030"/>
          <w:color w:val="000000" w:themeColor="text1"/>
          <w:kern w:val="2"/>
          <w:sz w:val="28"/>
          <w:szCs w:val="28"/>
          <w:lang w:val="en-US" w:eastAsia="zh-CN"/>
          <w14:textFill>
            <w14:solidFill>
              <w14:schemeClr w14:val="tx1"/>
            </w14:solidFill>
          </w14:textFill>
        </w:rPr>
      </w:pPr>
      <w:r>
        <w:rPr>
          <w:rFonts w:hint="eastAsia" w:ascii="黑体" w:hAnsi="黑体" w:eastAsia="黑体" w:cs="宋体-18030"/>
          <w:color w:val="000000" w:themeColor="text1"/>
          <w:kern w:val="2"/>
          <w:sz w:val="28"/>
          <w:szCs w:val="28"/>
          <w:lang w:val="en-US" w:eastAsia="zh-CN"/>
          <w14:textFill>
            <w14:solidFill>
              <w14:schemeClr w14:val="tx1"/>
            </w14:solidFill>
          </w14:textFill>
        </w:rPr>
        <w:t>三、协办单位</w:t>
      </w:r>
    </w:p>
    <w:p>
      <w:pPr>
        <w:widowControl w:val="0"/>
        <w:numPr>
          <w:ilvl w:val="0"/>
          <w:numId w:val="0"/>
        </w:numPr>
        <w:spacing w:line="360" w:lineRule="auto"/>
        <w:jc w:val="both"/>
        <w:rPr>
          <w:rFonts w:hint="default" w:ascii="仿宋" w:hAnsi="仿宋" w:eastAsia="仿宋" w:cs="宋体-18030"/>
          <w:color w:val="000000" w:themeColor="text1"/>
          <w:kern w:val="2"/>
          <w:sz w:val="28"/>
          <w:szCs w:val="28"/>
          <w:lang w:val="en-US" w:eastAsia="zh-CN"/>
          <w14:textFill>
            <w14:solidFill>
              <w14:schemeClr w14:val="tx1"/>
            </w14:solidFill>
          </w14:textFill>
        </w:rPr>
      </w:pPr>
      <w:r>
        <w:rPr>
          <w:rFonts w:hint="eastAsia" w:ascii="仿宋" w:hAnsi="仿宋" w:eastAsia="仿宋" w:cs="宋体-18030"/>
          <w:color w:val="000000" w:themeColor="text1"/>
          <w:kern w:val="2"/>
          <w:sz w:val="28"/>
          <w:szCs w:val="28"/>
          <w:lang w:val="en-US" w:eastAsia="zh-CN"/>
          <w14:textFill>
            <w14:solidFill>
              <w14:schemeClr w14:val="tx1"/>
            </w14:solidFill>
          </w14:textFill>
        </w:rPr>
        <w:t xml:space="preserve">    长春市网球协会</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四、</w:t>
      </w:r>
      <w:r>
        <w:rPr>
          <w:rFonts w:hint="eastAsia" w:ascii="黑体" w:hAnsi="黑体" w:eastAsia="黑体" w:cs="宋体-18030"/>
          <w:color w:val="000000" w:themeColor="text1"/>
          <w:kern w:val="2"/>
          <w:sz w:val="28"/>
          <w:szCs w:val="28"/>
          <w14:textFill>
            <w14:solidFill>
              <w14:schemeClr w14:val="tx1"/>
            </w14:solidFill>
          </w14:textFill>
        </w:rPr>
        <w:t>竞赛日期和地点</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竞赛日期：8月</w:t>
      </w:r>
      <w:r>
        <w:rPr>
          <w:rFonts w:ascii="仿宋" w:hAnsi="仿宋" w:eastAsia="仿宋" w:cs="宋体-18030"/>
          <w:color w:val="000000" w:themeColor="text1"/>
          <w:kern w:val="2"/>
          <w:sz w:val="28"/>
          <w:szCs w:val="28"/>
          <w14:textFill>
            <w14:solidFill>
              <w14:schemeClr w14:val="tx1"/>
            </w14:solidFill>
          </w14:textFill>
        </w:rPr>
        <w:t>27</w:t>
      </w:r>
      <w:r>
        <w:rPr>
          <w:rFonts w:hint="eastAsia" w:ascii="仿宋" w:hAnsi="仿宋" w:eastAsia="仿宋" w:cs="宋体-18030"/>
          <w:color w:val="000000" w:themeColor="text1"/>
          <w:kern w:val="2"/>
          <w:sz w:val="28"/>
          <w:szCs w:val="28"/>
          <w14:textFill>
            <w14:solidFill>
              <w14:schemeClr w14:val="tx1"/>
            </w14:solidFill>
          </w14:textFill>
        </w:rPr>
        <w:t>日-</w:t>
      </w:r>
      <w:r>
        <w:rPr>
          <w:rFonts w:ascii="仿宋" w:hAnsi="仿宋" w:eastAsia="仿宋" w:cs="宋体-18030"/>
          <w:color w:val="000000" w:themeColor="text1"/>
          <w:kern w:val="2"/>
          <w:sz w:val="28"/>
          <w:szCs w:val="28"/>
          <w14:textFill>
            <w14:solidFill>
              <w14:schemeClr w14:val="tx1"/>
            </w14:solidFill>
          </w14:textFill>
        </w:rPr>
        <w:t>28</w:t>
      </w:r>
      <w:r>
        <w:rPr>
          <w:rFonts w:hint="eastAsia" w:ascii="仿宋" w:hAnsi="仿宋" w:eastAsia="仿宋" w:cs="宋体-18030"/>
          <w:color w:val="000000" w:themeColor="text1"/>
          <w:kern w:val="2"/>
          <w:sz w:val="28"/>
          <w:szCs w:val="28"/>
          <w14:textFill>
            <w14:solidFill>
              <w14:schemeClr w14:val="tx1"/>
            </w14:solidFill>
          </w14:textFill>
        </w:rPr>
        <w:t>日</w:t>
      </w:r>
    </w:p>
    <w:p>
      <w:pPr>
        <w:widowControl w:val="0"/>
        <w:spacing w:line="360" w:lineRule="auto"/>
        <w:ind w:left="420" w:left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竞赛地点：长春市体育运动学校网球场</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五</w:t>
      </w:r>
      <w:r>
        <w:rPr>
          <w:rFonts w:hint="eastAsia" w:ascii="黑体" w:hAnsi="黑体" w:eastAsia="黑体" w:cs="宋体-18030"/>
          <w:color w:val="000000" w:themeColor="text1"/>
          <w:kern w:val="2"/>
          <w:sz w:val="28"/>
          <w:szCs w:val="28"/>
          <w14:textFill>
            <w14:solidFill>
              <w14:schemeClr w14:val="tx1"/>
            </w14:solidFill>
          </w14:textFill>
        </w:rPr>
        <w:t>、竞赛项目</w:t>
      </w:r>
    </w:p>
    <w:p>
      <w:pPr>
        <w:widowControl w:val="0"/>
        <w:spacing w:line="360" w:lineRule="auto"/>
        <w:ind w:firstLine="560" w:firstLineChars="200"/>
        <w:jc w:val="both"/>
        <w:rPr>
          <w:rFonts w:ascii="黑体" w:hAnsi="黑体"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男子单打、女子单打、男子双打、女子双打。</w:t>
      </w:r>
    </w:p>
    <w:p>
      <w:pPr>
        <w:widowControl w:val="0"/>
        <w:spacing w:line="360" w:lineRule="auto"/>
        <w:ind w:left="420" w:left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六</w:t>
      </w:r>
      <w:r>
        <w:rPr>
          <w:rFonts w:hint="eastAsia" w:ascii="黑体" w:hAnsi="黑体" w:eastAsia="黑体" w:cs="宋体-18030"/>
          <w:color w:val="000000" w:themeColor="text1"/>
          <w:kern w:val="2"/>
          <w:sz w:val="28"/>
          <w:szCs w:val="28"/>
          <w14:textFill>
            <w14:solidFill>
              <w14:schemeClr w14:val="tx1"/>
            </w14:solidFill>
          </w14:textFill>
        </w:rPr>
        <w:t>、参加单位</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各俱乐部、特色校。</w:t>
      </w:r>
    </w:p>
    <w:p>
      <w:pPr>
        <w:widowControl w:val="0"/>
        <w:spacing w:line="360" w:lineRule="auto"/>
        <w:ind w:left="420" w:left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七</w:t>
      </w:r>
      <w:r>
        <w:rPr>
          <w:rFonts w:hint="eastAsia" w:ascii="黑体" w:hAnsi="黑体" w:eastAsia="黑体" w:cs="宋体-18030"/>
          <w:color w:val="000000" w:themeColor="text1"/>
          <w:kern w:val="2"/>
          <w:sz w:val="28"/>
          <w:szCs w:val="28"/>
          <w14:textFill>
            <w14:solidFill>
              <w14:schemeClr w14:val="tx1"/>
            </w14:solidFill>
          </w14:textFill>
        </w:rPr>
        <w:t>、参加办法</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（一）以俱乐部、特色校为单位报名参赛。</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（二）运动员年龄规定</w:t>
      </w:r>
      <w:r>
        <w:rPr>
          <w:rFonts w:hint="eastAsia" w:ascii="仿宋" w:hAnsi="仿宋" w:eastAsia="仿宋" w:cs="宋体-18030"/>
          <w:color w:val="000000" w:themeColor="text1"/>
          <w:kern w:val="2"/>
          <w:sz w:val="28"/>
          <w:szCs w:val="28"/>
          <w14:textFill>
            <w14:solidFill>
              <w14:schemeClr w14:val="tx1"/>
            </w14:solidFill>
          </w14:textFill>
        </w:rPr>
        <w:tab/>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1、U18组:16岁-18岁（2004.1.1-2006.12.31出生）</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2、U15组:13岁-15岁（2007.1.1-2009.12.31出生）</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3、U12组：11岁-12岁（2010.1.1-2011.12.31出生）</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4、</w:t>
      </w:r>
      <w:r>
        <w:rPr>
          <w:rFonts w:ascii="仿宋" w:hAnsi="仿宋" w:eastAsia="仿宋" w:cs="宋体-18030"/>
          <w:color w:val="000000" w:themeColor="text1"/>
          <w:kern w:val="2"/>
          <w:sz w:val="28"/>
          <w:szCs w:val="28"/>
          <w14:textFill>
            <w14:solidFill>
              <w14:schemeClr w14:val="tx1"/>
            </w14:solidFill>
          </w14:textFill>
        </w:rPr>
        <w:t>U10</w:t>
      </w:r>
      <w:r>
        <w:rPr>
          <w:rFonts w:hint="eastAsia" w:ascii="仿宋" w:hAnsi="仿宋" w:eastAsia="仿宋" w:cs="宋体-18030"/>
          <w:color w:val="000000" w:themeColor="text1"/>
          <w:kern w:val="2"/>
          <w:sz w:val="28"/>
          <w:szCs w:val="28"/>
          <w14:textFill>
            <w14:solidFill>
              <w14:schemeClr w14:val="tx1"/>
            </w14:solidFill>
          </w14:textFill>
        </w:rPr>
        <w:t>组：9岁-10岁（2012.1.1-2013.12.31出生）</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5、U8组：8岁以下（2014.1.1以后出生）</w:t>
      </w:r>
    </w:p>
    <w:p>
      <w:pPr>
        <w:widowControl w:val="0"/>
        <w:spacing w:line="360" w:lineRule="auto"/>
        <w:ind w:left="420" w:left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（四）运动员须出具县级以上医院的健康证明材料。</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（五）各组别报名不足4人，取消该组别比赛。</w:t>
      </w:r>
    </w:p>
    <w:p>
      <w:pPr>
        <w:widowControl w:val="0"/>
        <w:spacing w:line="360" w:lineRule="auto"/>
        <w:ind w:left="420" w:left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（六）运动员不得跨组别参赛。</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八</w:t>
      </w:r>
      <w:r>
        <w:rPr>
          <w:rFonts w:hint="eastAsia" w:ascii="黑体" w:hAnsi="黑体" w:eastAsia="黑体" w:cs="宋体-18030"/>
          <w:color w:val="000000" w:themeColor="text1"/>
          <w:kern w:val="2"/>
          <w:sz w:val="28"/>
          <w:szCs w:val="28"/>
          <w14:textFill>
            <w14:solidFill>
              <w14:schemeClr w14:val="tx1"/>
            </w14:solidFill>
          </w14:textFill>
        </w:rPr>
        <w:t>、竞赛办法</w:t>
      </w:r>
    </w:p>
    <w:p>
      <w:pPr>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（一）</w:t>
      </w:r>
      <w:r>
        <w:rPr>
          <w:rFonts w:hint="eastAsia" w:ascii="华文仿宋" w:hAnsi="华文仿宋" w:eastAsia="华文仿宋"/>
          <w:color w:val="000000" w:themeColor="text1"/>
          <w:sz w:val="28"/>
          <w:szCs w:val="28"/>
          <w14:textFill>
            <w14:solidFill>
              <w14:schemeClr w14:val="tx1"/>
            </w14:solidFill>
          </w14:textFill>
        </w:rPr>
        <w:t>采用中国网球协会审定的最新《网球竞赛规则》。</w:t>
      </w:r>
    </w:p>
    <w:p>
      <w:pPr>
        <w:widowControl w:val="0"/>
        <w:spacing w:line="360" w:lineRule="auto"/>
        <w:ind w:left="420" w:left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（二）赛制</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1、各组别竞赛办法：</w:t>
      </w:r>
    </w:p>
    <w:p>
      <w:pPr>
        <w:widowControl w:val="0"/>
        <w:spacing w:line="360" w:lineRule="auto"/>
        <w:ind w:firstLine="562" w:firstLineChars="200"/>
        <w:jc w:val="both"/>
        <w:rPr>
          <w:rFonts w:ascii="仿宋" w:hAnsi="仿宋" w:eastAsia="仿宋" w:cs="宋体-18030"/>
          <w:b/>
          <w:bCs/>
          <w:color w:val="000000" w:themeColor="text1"/>
          <w:kern w:val="2"/>
          <w:sz w:val="28"/>
          <w:szCs w:val="28"/>
          <w14:textFill>
            <w14:solidFill>
              <w14:schemeClr w14:val="tx1"/>
            </w14:solidFill>
          </w14:textFill>
        </w:rPr>
      </w:pPr>
      <w:r>
        <w:rPr>
          <w:rFonts w:hint="eastAsia" w:ascii="仿宋" w:hAnsi="仿宋" w:eastAsia="仿宋" w:cs="宋体-18030"/>
          <w:b/>
          <w:bCs/>
          <w:color w:val="000000" w:themeColor="text1"/>
          <w:kern w:val="2"/>
          <w:sz w:val="28"/>
          <w:szCs w:val="28"/>
          <w14:textFill>
            <w14:solidFill>
              <w14:schemeClr w14:val="tx1"/>
            </w14:solidFill>
          </w14:textFill>
        </w:rPr>
        <w:t>（1）U18组别</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（A）比赛设男子单打和女子单打，男子双打和女子双打。每名选手可报两项。</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（B）比赛采用淘汰赛制。根据实际参数人数设定签位。比赛设定签位为8、16、32和64签位。</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C）除决赛之外，采用短盘平局决胜制，三盘两胜制，双方盘数为1:1时，决胜盘“抢十”决出胜负。短盘平局决胜即每盘先胜4局且净胜2局者获得该盘胜利，当局数为4:4时，用一个“抢七”局决出胜负。决赛采用单盘平局决胜，三盘两胜制，当盘数为1:1时，决胜盘“抢十”决出胜负。</w:t>
      </w:r>
    </w:p>
    <w:p>
      <w:pPr>
        <w:widowControl w:val="0"/>
        <w:spacing w:line="360" w:lineRule="auto"/>
        <w:ind w:firstLine="562" w:firstLineChars="200"/>
        <w:jc w:val="both"/>
        <w:rPr>
          <w:rFonts w:ascii="仿宋" w:hAnsi="仿宋" w:eastAsia="仿宋" w:cs="宋体-18030"/>
          <w:b/>
          <w:bCs/>
          <w:color w:val="000000" w:themeColor="text1"/>
          <w:kern w:val="2"/>
          <w:sz w:val="28"/>
          <w:szCs w:val="28"/>
          <w14:textFill>
            <w14:solidFill>
              <w14:schemeClr w14:val="tx1"/>
            </w14:solidFill>
          </w14:textFill>
        </w:rPr>
      </w:pPr>
      <w:r>
        <w:rPr>
          <w:rFonts w:hint="eastAsia" w:ascii="仿宋" w:hAnsi="仿宋" w:eastAsia="仿宋" w:cs="宋体-18030"/>
          <w:b/>
          <w:bCs/>
          <w:color w:val="000000" w:themeColor="text1"/>
          <w:kern w:val="2"/>
          <w:sz w:val="28"/>
          <w:szCs w:val="28"/>
          <w14:textFill>
            <w14:solidFill>
              <w14:schemeClr w14:val="tx1"/>
            </w14:solidFill>
          </w14:textFill>
        </w:rPr>
        <w:t>（2）U15组别</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（A）比赛设男子单打和女子单打，男子双打和女子双打。</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（B）比赛采用淘汰赛制。根据实际参数人数设定签位。比赛设定签位为8、16、32和64签位。</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（C）</w:t>
      </w:r>
      <w:r>
        <w:rPr>
          <w:rFonts w:hint="eastAsia" w:ascii="仿宋" w:hAnsi="仿宋" w:eastAsia="仿宋"/>
          <w:color w:val="000000" w:themeColor="text1"/>
          <w:kern w:val="2"/>
          <w:sz w:val="28"/>
          <w:szCs w:val="28"/>
          <w14:textFill>
            <w14:solidFill>
              <w14:schemeClr w14:val="tx1"/>
            </w14:solidFill>
          </w14:textFill>
        </w:rPr>
        <w:t>采用单盘平局决胜制，</w:t>
      </w:r>
      <w:r>
        <w:rPr>
          <w:rFonts w:hint="eastAsia" w:ascii="仿宋" w:hAnsi="仿宋" w:eastAsia="仿宋" w:cs="宋体-18030"/>
          <w:color w:val="000000" w:themeColor="text1"/>
          <w:kern w:val="2"/>
          <w:sz w:val="28"/>
          <w:szCs w:val="28"/>
          <w14:textFill>
            <w14:solidFill>
              <w14:schemeClr w14:val="tx1"/>
            </w14:solidFill>
          </w14:textFill>
        </w:rPr>
        <w:t>即每场比赛只打一盘，每盘比赛先得6局并净胜2局的一方获胜。当局数为6:6时，采用一个“抢七”局决定胜负。决赛采用短盘平局决胜制，三盘两胜制，双方盘数为1:1时，决胜盘“抢十”决出胜负。</w:t>
      </w:r>
    </w:p>
    <w:p>
      <w:pPr>
        <w:spacing w:line="360" w:lineRule="auto"/>
        <w:ind w:firstLine="562" w:firstLineChars="200"/>
        <w:jc w:val="both"/>
        <w:rPr>
          <w:rFonts w:ascii="仿宋" w:hAnsi="仿宋" w:eastAsia="仿宋" w:cs="宋体-18030"/>
          <w:b/>
          <w:bCs/>
          <w:color w:val="000000" w:themeColor="text1"/>
          <w:kern w:val="2"/>
          <w:sz w:val="28"/>
          <w:szCs w:val="28"/>
          <w14:textFill>
            <w14:solidFill>
              <w14:schemeClr w14:val="tx1"/>
            </w14:solidFill>
          </w14:textFill>
        </w:rPr>
      </w:pPr>
      <w:r>
        <w:rPr>
          <w:rFonts w:hint="eastAsia" w:ascii="仿宋" w:hAnsi="仿宋" w:eastAsia="仿宋" w:cs="宋体-18030"/>
          <w:b/>
          <w:bCs/>
          <w:color w:val="000000" w:themeColor="text1"/>
          <w:kern w:val="2"/>
          <w:sz w:val="28"/>
          <w:szCs w:val="28"/>
          <w14:textFill>
            <w14:solidFill>
              <w14:schemeClr w14:val="tx1"/>
            </w14:solidFill>
          </w14:textFill>
        </w:rPr>
        <w:t>（3）U12组别</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（A）比赛设男子单打和女子单打。</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（B）比赛分两个阶段进行，第一阶段为分组循环赛，按参赛人数分组，每组取前2名进入下一阶段；第二阶段单淘汰赛制，抽签决定选手对阵次序，第一阶段同一小组的两名选手在第一轮回避。</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C）第一阶段比赛采用短盘无占先平局决胜制（即每盘比赛先到4局并净胜2局者获胜，当每局比分40:40时，采用1分决胜。当局数4:4时，采用一个“抢七”局决出比赛胜负）。第二阶段比赛先采用单盘无占先平局决胜制（即每盘比赛先到6局并净胜2局者获胜，当每局比分40:40时，采用1分决胜。当局数6:6时，采用一个“抢七”局决出比赛胜负）。决赛采用短盘平局决胜无占先制，三盘二胜制，当盘数为1:1时，决胜盘“抢十”决出胜负。</w:t>
      </w:r>
    </w:p>
    <w:p>
      <w:pPr>
        <w:spacing w:line="360" w:lineRule="auto"/>
        <w:ind w:firstLine="560" w:firstLineChars="200"/>
        <w:jc w:val="both"/>
        <w:rPr>
          <w:rFonts w:ascii="仿宋" w:hAnsi="仿宋" w:eastAsia="仿宋" w:cs="宋体-18030"/>
          <w:b/>
          <w:bCs/>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（D）比赛使用标准网球场地。</w:t>
      </w:r>
    </w:p>
    <w:p>
      <w:pPr>
        <w:widowControl w:val="0"/>
        <w:spacing w:line="360" w:lineRule="auto"/>
        <w:ind w:firstLine="562" w:firstLineChars="200"/>
        <w:jc w:val="both"/>
        <w:rPr>
          <w:rFonts w:ascii="仿宋" w:hAnsi="仿宋" w:eastAsia="仿宋" w:cs="宋体-18030"/>
          <w:b/>
          <w:bCs/>
          <w:color w:val="000000" w:themeColor="text1"/>
          <w:kern w:val="2"/>
          <w:sz w:val="28"/>
          <w:szCs w:val="28"/>
          <w14:textFill>
            <w14:solidFill>
              <w14:schemeClr w14:val="tx1"/>
            </w14:solidFill>
          </w14:textFill>
        </w:rPr>
      </w:pPr>
      <w:r>
        <w:rPr>
          <w:rFonts w:hint="eastAsia" w:ascii="仿宋" w:hAnsi="仿宋" w:eastAsia="仿宋" w:cs="宋体-18030"/>
          <w:b/>
          <w:bCs/>
          <w:color w:val="000000" w:themeColor="text1"/>
          <w:kern w:val="2"/>
          <w:sz w:val="28"/>
          <w:szCs w:val="28"/>
          <w14:textFill>
            <w14:solidFill>
              <w14:schemeClr w14:val="tx1"/>
            </w14:solidFill>
          </w14:textFill>
        </w:rPr>
        <w:t>（4）U10组别</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（A）只设单打。</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（B）不分性别混合参赛。</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C）比赛分两个阶段进行，第一阶段为分组循环赛，按参赛人数分组，每组取前2名进入下一阶段；比赛采用抢11分赛制，先到11分者获胜，当比分10:10时，1分决胜制。第二阶段单淘汰赛制，抽签决定选手对阵次序，第一阶段同一小组的两名选手在第一轮回避。比赛采用短盘无占先平局决胜制（即每盘比赛先到4局并净胜2局者获胜，当每局比分40:40时，采用1分决胜。当局数4:4时，采用一个“抢七”局决出比赛胜负）。</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（D）比赛使用绿色球/过渡球（减压25%）。</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（F）比赛在标准场地进行。</w:t>
      </w:r>
    </w:p>
    <w:p>
      <w:pPr>
        <w:spacing w:line="360" w:lineRule="auto"/>
        <w:ind w:firstLine="562" w:firstLineChars="200"/>
        <w:jc w:val="both"/>
        <w:rPr>
          <w:rFonts w:ascii="仿宋" w:hAnsi="仿宋" w:eastAsia="仿宋" w:cs="宋体-18030"/>
          <w:b/>
          <w:bCs/>
          <w:color w:val="000000" w:themeColor="text1"/>
          <w:kern w:val="2"/>
          <w:sz w:val="28"/>
          <w:szCs w:val="28"/>
          <w14:textFill>
            <w14:solidFill>
              <w14:schemeClr w14:val="tx1"/>
            </w14:solidFill>
          </w14:textFill>
        </w:rPr>
      </w:pPr>
      <w:r>
        <w:rPr>
          <w:rFonts w:hint="eastAsia" w:ascii="仿宋" w:hAnsi="仿宋" w:eastAsia="仿宋" w:cs="宋体-18030"/>
          <w:b/>
          <w:bCs/>
          <w:color w:val="000000" w:themeColor="text1"/>
          <w:kern w:val="2"/>
          <w:sz w:val="28"/>
          <w:szCs w:val="28"/>
          <w14:textFill>
            <w14:solidFill>
              <w14:schemeClr w14:val="tx1"/>
            </w14:solidFill>
          </w14:textFill>
        </w:rPr>
        <w:t>（5）U8组别</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（A）只设单打。</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（B）不分性别，混合参赛。</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（C）比赛采用抢11分赛制，先到11分者获胜，当比分10:10时，1分决胜制。</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（D）比赛分两个阶段进行，第一阶段为分组循环赛，按参赛人数分组，每组取前2名进入下一阶段；第二阶段单淘汰赛制，抽签决定选手对阵次序，第一阶段同一小组的两名选手在第一轮回避。</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（E）比赛使用橙色球（减压50%）。</w:t>
      </w:r>
    </w:p>
    <w:p>
      <w:pPr>
        <w:spacing w:line="360" w:lineRule="auto"/>
        <w:ind w:firstLine="560" w:firstLineChars="200"/>
        <w:jc w:val="both"/>
        <w:rPr>
          <w:rFonts w:hint="eastAsia"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（F）比赛场地标准为（长:18.285M,宽6.43M）。</w:t>
      </w:r>
    </w:p>
    <w:p>
      <w:pPr>
        <w:spacing w:line="360" w:lineRule="auto"/>
        <w:ind w:firstLine="560" w:firstLineChars="200"/>
        <w:jc w:val="both"/>
        <w:rPr>
          <w:rFonts w:hint="eastAsia" w:ascii="仿宋" w:hAnsi="仿宋" w:eastAsia="仿宋"/>
          <w:color w:val="000000" w:themeColor="text1"/>
          <w:kern w:val="2"/>
          <w:sz w:val="28"/>
          <w:szCs w:val="28"/>
          <w14:textFill>
            <w14:solidFill>
              <w14:schemeClr w14:val="tx1"/>
            </w14:solidFill>
          </w14:textFill>
        </w:rPr>
      </w:pPr>
    </w:p>
    <w:p>
      <w:pPr>
        <w:spacing w:line="360" w:lineRule="auto"/>
        <w:ind w:firstLine="560" w:firstLineChars="200"/>
        <w:jc w:val="both"/>
        <w:rPr>
          <w:rFonts w:hint="eastAsia" w:ascii="仿宋" w:hAnsi="仿宋" w:eastAsia="仿宋"/>
          <w:color w:val="000000" w:themeColor="text1"/>
          <w:kern w:val="2"/>
          <w:sz w:val="28"/>
          <w:szCs w:val="28"/>
          <w14:textFill>
            <w14:solidFill>
              <w14:schemeClr w14:val="tx1"/>
            </w14:solidFill>
          </w14:textFill>
        </w:rPr>
      </w:pPr>
    </w:p>
    <w:p>
      <w:pPr>
        <w:spacing w:line="360" w:lineRule="auto"/>
        <w:ind w:firstLine="560" w:firstLineChars="200"/>
        <w:jc w:val="both"/>
        <w:rPr>
          <w:rFonts w:hint="eastAsia" w:ascii="仿宋" w:hAnsi="仿宋" w:eastAsia="仿宋"/>
          <w:color w:val="000000" w:themeColor="text1"/>
          <w:kern w:val="2"/>
          <w:sz w:val="28"/>
          <w:szCs w:val="28"/>
          <w14:textFill>
            <w14:solidFill>
              <w14:schemeClr w14:val="tx1"/>
            </w14:solidFill>
          </w14:textFill>
        </w:rPr>
      </w:pPr>
    </w:p>
    <w:p>
      <w:pPr>
        <w:spacing w:line="360" w:lineRule="auto"/>
        <w:jc w:val="both"/>
        <w:rPr>
          <w:rFonts w:ascii="仿宋" w:hAnsi="仿宋" w:eastAsia="仿宋"/>
          <w:color w:val="000000" w:themeColor="text1"/>
          <w:kern w:val="2"/>
          <w:sz w:val="28"/>
          <w:szCs w:val="28"/>
          <w14:textFill>
            <w14:solidFill>
              <w14:schemeClr w14:val="tx1"/>
            </w14:solidFill>
          </w14:textFill>
        </w:rPr>
      </w:pPr>
      <w:r>
        <w:rPr>
          <w:rFonts w:ascii="仿宋" w:hAnsi="仿宋" w:eastAsia="仿宋"/>
          <w:color w:val="000000" w:themeColor="text1"/>
          <w:kern w:val="2"/>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619125</wp:posOffset>
            </wp:positionH>
            <wp:positionV relativeFrom="paragraph">
              <wp:posOffset>168910</wp:posOffset>
            </wp:positionV>
            <wp:extent cx="4027805" cy="2839085"/>
            <wp:effectExtent l="0" t="0" r="10795" b="18415"/>
            <wp:wrapNone/>
            <wp:docPr id="2" name="图片 1" descr="C:\Users\Administrator\Desktop\微信截图_202207211328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微信截图_20220721132814.png"/>
                    <pic:cNvPicPr>
                      <a:picLocks noChangeAspect="true" noChangeArrowheads="true"/>
                    </pic:cNvPicPr>
                  </pic:nvPicPr>
                  <pic:blipFill>
                    <a:blip r:embed="rId4" cstate="print"/>
                    <a:srcRect/>
                    <a:stretch>
                      <a:fillRect/>
                    </a:stretch>
                  </pic:blipFill>
                  <pic:spPr>
                    <a:xfrm>
                      <a:off x="0" y="0"/>
                      <a:ext cx="4028016" cy="2838848"/>
                    </a:xfrm>
                    <a:prstGeom prst="rect">
                      <a:avLst/>
                    </a:prstGeom>
                    <a:noFill/>
                    <a:ln w="9525">
                      <a:noFill/>
                      <a:miter lim="800000"/>
                      <a:headEnd/>
                      <a:tailEnd/>
                    </a:ln>
                  </pic:spPr>
                </pic:pic>
              </a:graphicData>
            </a:graphic>
          </wp:anchor>
        </w:drawing>
      </w:r>
    </w:p>
    <w:p>
      <w:pPr>
        <w:spacing w:line="360" w:lineRule="auto"/>
        <w:jc w:val="both"/>
        <w:rPr>
          <w:rFonts w:ascii="仿宋" w:hAnsi="仿宋" w:eastAsia="仿宋"/>
          <w:color w:val="000000" w:themeColor="text1"/>
          <w:kern w:val="2"/>
          <w:sz w:val="28"/>
          <w:szCs w:val="28"/>
          <w14:textFill>
            <w14:solidFill>
              <w14:schemeClr w14:val="tx1"/>
            </w14:solidFill>
          </w14:textFill>
        </w:rPr>
      </w:pP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p>
    <w:p>
      <w:pPr>
        <w:spacing w:line="360" w:lineRule="auto"/>
        <w:jc w:val="center"/>
        <w:rPr>
          <w:rFonts w:ascii="楷体" w:hAnsi="楷体" w:eastAsia="楷体"/>
          <w:color w:val="000000" w:themeColor="text1"/>
          <w:kern w:val="2"/>
          <w:sz w:val="28"/>
          <w:szCs w:val="28"/>
          <w14:textFill>
            <w14:solidFill>
              <w14:schemeClr w14:val="tx1"/>
            </w14:solidFill>
          </w14:textFill>
        </w:rPr>
      </w:pPr>
    </w:p>
    <w:p>
      <w:pPr>
        <w:spacing w:line="360" w:lineRule="auto"/>
        <w:jc w:val="center"/>
        <w:rPr>
          <w:rFonts w:ascii="楷体" w:hAnsi="楷体" w:eastAsia="楷体"/>
          <w:color w:val="000000" w:themeColor="text1"/>
          <w:kern w:val="2"/>
          <w:sz w:val="28"/>
          <w:szCs w:val="28"/>
          <w14:textFill>
            <w14:solidFill>
              <w14:schemeClr w14:val="tx1"/>
            </w14:solidFill>
          </w14:textFill>
        </w:rPr>
      </w:pPr>
    </w:p>
    <w:p>
      <w:pPr>
        <w:spacing w:line="360" w:lineRule="auto"/>
        <w:jc w:val="center"/>
        <w:rPr>
          <w:rFonts w:ascii="楷体" w:hAnsi="楷体" w:eastAsia="楷体"/>
          <w:color w:val="000000" w:themeColor="text1"/>
          <w:kern w:val="2"/>
          <w:sz w:val="28"/>
          <w:szCs w:val="28"/>
          <w14:textFill>
            <w14:solidFill>
              <w14:schemeClr w14:val="tx1"/>
            </w14:solidFill>
          </w14:textFill>
        </w:rPr>
      </w:pPr>
    </w:p>
    <w:p>
      <w:pPr>
        <w:spacing w:line="360" w:lineRule="auto"/>
        <w:jc w:val="center"/>
        <w:rPr>
          <w:rFonts w:ascii="楷体" w:hAnsi="楷体" w:eastAsia="楷体"/>
          <w:color w:val="000000" w:themeColor="text1"/>
          <w:kern w:val="2"/>
          <w:sz w:val="28"/>
          <w:szCs w:val="28"/>
          <w14:textFill>
            <w14:solidFill>
              <w14:schemeClr w14:val="tx1"/>
            </w14:solidFill>
          </w14:textFill>
        </w:rPr>
      </w:pPr>
    </w:p>
    <w:p>
      <w:pPr>
        <w:spacing w:after="240" w:line="360" w:lineRule="auto"/>
        <w:jc w:val="both"/>
        <w:rPr>
          <w:rFonts w:ascii="楷体" w:hAnsi="楷体" w:eastAsia="楷体"/>
          <w:color w:val="000000" w:themeColor="text1"/>
          <w:kern w:val="2"/>
          <w:sz w:val="28"/>
          <w:szCs w:val="28"/>
          <w14:textFill>
            <w14:solidFill>
              <w14:schemeClr w14:val="tx1"/>
            </w14:solidFill>
          </w14:textFill>
        </w:rPr>
      </w:pPr>
    </w:p>
    <w:p>
      <w:pPr>
        <w:spacing w:after="240" w:line="360" w:lineRule="auto"/>
        <w:jc w:val="center"/>
        <w:rPr>
          <w:rFonts w:ascii="楷体" w:hAnsi="楷体" w:eastAsia="楷体"/>
          <w:color w:val="000000" w:themeColor="text1"/>
          <w:kern w:val="2"/>
          <w:sz w:val="28"/>
          <w:szCs w:val="28"/>
          <w14:textFill>
            <w14:solidFill>
              <w14:schemeClr w14:val="tx1"/>
            </w14:solidFill>
          </w14:textFill>
        </w:rPr>
      </w:pPr>
      <w:r>
        <w:rPr>
          <w:rFonts w:hint="eastAsia" w:ascii="楷体" w:hAnsi="楷体" w:eastAsia="楷体"/>
          <w:color w:val="000000" w:themeColor="text1"/>
          <w:kern w:val="2"/>
          <w:sz w:val="28"/>
          <w:szCs w:val="28"/>
          <w14:textFill>
            <w14:solidFill>
              <w14:schemeClr w14:val="tx1"/>
            </w14:solidFill>
          </w14:textFill>
        </w:rPr>
        <w:t>（U8的场地示意图）</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2、比赛使用“发球无擦网”规则。在比赛中，如果发球方发出的球擦网（或者中心带）之后落入有效区域，被视为发球有效。</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3、种子的确立：种子数量根据参赛人数和分组数确定。种子的确定依据参考2022年度长春市网球协会会员积分赛比赛成绩，如再不足则抽签决定。</w:t>
      </w:r>
    </w:p>
    <w:p>
      <w:pPr>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4、抽签：根据报名情况，由裁判长拟定抽签方案，交比赛监督确认后，在抽签开始前公布。</w:t>
      </w:r>
    </w:p>
    <w:p>
      <w:pPr>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5、在特殊情况下，为使比赛顺利进行，裁判长或赛事监督有临时更改赛制的权利。</w:t>
      </w:r>
    </w:p>
    <w:p>
      <w:pPr>
        <w:widowControl w:val="0"/>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九</w:t>
      </w:r>
      <w:r>
        <w:rPr>
          <w:rFonts w:hint="eastAsia" w:ascii="黑体" w:hAnsi="黑体" w:eastAsia="黑体" w:cs="宋体-18030"/>
          <w:color w:val="000000" w:themeColor="text1"/>
          <w:kern w:val="2"/>
          <w:sz w:val="28"/>
          <w:szCs w:val="28"/>
          <w14:textFill>
            <w14:solidFill>
              <w14:schemeClr w14:val="tx1"/>
            </w14:solidFill>
          </w14:textFill>
        </w:rPr>
        <w:t>、录取名次与奖励</w:t>
      </w:r>
    </w:p>
    <w:p>
      <w:pPr>
        <w:widowControl w:val="0"/>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（一）</w:t>
      </w:r>
      <w:r>
        <w:rPr>
          <w:rFonts w:ascii="仿宋" w:hAnsi="仿宋" w:eastAsia="仿宋"/>
          <w:color w:val="000000" w:themeColor="text1"/>
          <w:kern w:val="2"/>
          <w:sz w:val="28"/>
          <w:szCs w:val="28"/>
          <w14:textFill>
            <w14:solidFill>
              <w14:schemeClr w14:val="tx1"/>
            </w14:solidFill>
          </w14:textFill>
        </w:rPr>
        <w:t>各组别录取前</w:t>
      </w:r>
      <w:r>
        <w:rPr>
          <w:rFonts w:hint="eastAsia" w:ascii="仿宋" w:hAnsi="仿宋" w:eastAsia="仿宋"/>
          <w:color w:val="000000" w:themeColor="text1"/>
          <w:kern w:val="2"/>
          <w:sz w:val="28"/>
          <w:szCs w:val="28"/>
          <w14:textFill>
            <w14:solidFill>
              <w14:schemeClr w14:val="tx1"/>
            </w14:solidFill>
          </w14:textFill>
        </w:rPr>
        <w:t>8</w:t>
      </w:r>
      <w:r>
        <w:rPr>
          <w:rFonts w:ascii="仿宋" w:hAnsi="仿宋" w:eastAsia="仿宋"/>
          <w:color w:val="000000" w:themeColor="text1"/>
          <w:kern w:val="2"/>
          <w:sz w:val="28"/>
          <w:szCs w:val="28"/>
          <w14:textFill>
            <w14:solidFill>
              <w14:schemeClr w14:val="tx1"/>
            </w14:solidFill>
          </w14:textFill>
        </w:rPr>
        <w:t>名，参赛不足 8 名递减一名录取。</w:t>
      </w:r>
    </w:p>
    <w:p>
      <w:pPr>
        <w:widowControl w:val="0"/>
        <w:spacing w:line="360" w:lineRule="auto"/>
        <w:ind w:firstLine="560" w:firstLineChars="200"/>
        <w:jc w:val="both"/>
        <w:rPr>
          <w:rFonts w:ascii="仿宋" w:hAnsi="仿宋" w:eastAsia="仿宋"/>
          <w:color w:val="000000" w:themeColor="text1"/>
          <w:kern w:val="2"/>
          <w:sz w:val="28"/>
          <w:szCs w:val="28"/>
          <w14:textFill>
            <w14:solidFill>
              <w14:schemeClr w14:val="tx1"/>
            </w14:solidFill>
          </w14:textFill>
        </w:rPr>
      </w:pPr>
      <w:r>
        <w:rPr>
          <w:rFonts w:hint="eastAsia" w:ascii="仿宋" w:hAnsi="仿宋" w:eastAsia="仿宋"/>
          <w:color w:val="000000" w:themeColor="text1"/>
          <w:kern w:val="2"/>
          <w:sz w:val="28"/>
          <w:szCs w:val="28"/>
          <w14:textFill>
            <w14:solidFill>
              <w14:schemeClr w14:val="tx1"/>
            </w14:solidFill>
          </w14:textFill>
        </w:rPr>
        <w:t>（二）</w:t>
      </w:r>
      <w:r>
        <w:rPr>
          <w:rFonts w:ascii="仿宋" w:hAnsi="仿宋" w:eastAsia="仿宋"/>
          <w:color w:val="000000" w:themeColor="text1"/>
          <w:kern w:val="2"/>
          <w:sz w:val="28"/>
          <w:szCs w:val="28"/>
          <w14:textFill>
            <w14:solidFill>
              <w14:schemeClr w14:val="tx1"/>
            </w14:solidFill>
          </w14:textFill>
        </w:rPr>
        <w:t>各组别前</w:t>
      </w:r>
      <w:r>
        <w:rPr>
          <w:rFonts w:hint="eastAsia" w:ascii="仿宋" w:hAnsi="仿宋" w:eastAsia="仿宋"/>
          <w:color w:val="000000" w:themeColor="text1"/>
          <w:kern w:val="2"/>
          <w:sz w:val="28"/>
          <w:szCs w:val="28"/>
          <w14:textFill>
            <w14:solidFill>
              <w14:schemeClr w14:val="tx1"/>
            </w14:solidFill>
          </w14:textFill>
        </w:rPr>
        <w:t>3</w:t>
      </w:r>
      <w:r>
        <w:rPr>
          <w:rFonts w:ascii="仿宋" w:hAnsi="仿宋" w:eastAsia="仿宋"/>
          <w:color w:val="000000" w:themeColor="text1"/>
          <w:kern w:val="2"/>
          <w:sz w:val="28"/>
          <w:szCs w:val="28"/>
          <w14:textFill>
            <w14:solidFill>
              <w14:schemeClr w14:val="tx1"/>
            </w14:solidFill>
          </w14:textFill>
        </w:rPr>
        <w:t>名颁发</w:t>
      </w:r>
      <w:r>
        <w:rPr>
          <w:rFonts w:hint="eastAsia" w:ascii="仿宋" w:hAnsi="仿宋" w:eastAsia="仿宋"/>
          <w:color w:val="000000" w:themeColor="text1"/>
          <w:kern w:val="2"/>
          <w:sz w:val="28"/>
          <w:szCs w:val="28"/>
          <w14:textFill>
            <w14:solidFill>
              <w14:schemeClr w14:val="tx1"/>
            </w14:solidFill>
          </w14:textFill>
        </w:rPr>
        <w:t>名次奖杯、</w:t>
      </w:r>
      <w:r>
        <w:rPr>
          <w:rFonts w:ascii="仿宋" w:hAnsi="仿宋" w:eastAsia="仿宋"/>
          <w:color w:val="000000" w:themeColor="text1"/>
          <w:kern w:val="2"/>
          <w:sz w:val="28"/>
          <w:szCs w:val="28"/>
          <w14:textFill>
            <w14:solidFill>
              <w14:schemeClr w14:val="tx1"/>
            </w14:solidFill>
          </w14:textFill>
        </w:rPr>
        <w:t>奖牌和成绩证书，</w:t>
      </w:r>
      <w:r>
        <w:rPr>
          <w:rFonts w:hint="eastAsia" w:ascii="仿宋" w:hAnsi="仿宋" w:eastAsia="仿宋"/>
          <w:color w:val="000000" w:themeColor="text1"/>
          <w:kern w:val="2"/>
          <w:sz w:val="28"/>
          <w:szCs w:val="28"/>
          <w14:textFill>
            <w14:solidFill>
              <w14:schemeClr w14:val="tx1"/>
            </w14:solidFill>
          </w14:textFill>
        </w:rPr>
        <w:t>4至8名颁发</w:t>
      </w:r>
      <w:r>
        <w:rPr>
          <w:rFonts w:ascii="仿宋" w:hAnsi="仿宋" w:eastAsia="仿宋"/>
          <w:color w:val="000000" w:themeColor="text1"/>
          <w:kern w:val="2"/>
          <w:sz w:val="28"/>
          <w:szCs w:val="28"/>
          <w14:textFill>
            <w14:solidFill>
              <w14:schemeClr w14:val="tx1"/>
            </w14:solidFill>
          </w14:textFill>
        </w:rPr>
        <w:t xml:space="preserve">成绩证书。 </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十</w:t>
      </w:r>
      <w:r>
        <w:rPr>
          <w:rFonts w:ascii="黑体" w:hAnsi="黑体" w:eastAsia="黑体" w:cs="宋体-18030"/>
          <w:color w:val="000000" w:themeColor="text1"/>
          <w:kern w:val="2"/>
          <w:sz w:val="28"/>
          <w:szCs w:val="28"/>
          <w14:textFill>
            <w14:solidFill>
              <w14:schemeClr w14:val="tx1"/>
            </w14:solidFill>
          </w14:textFill>
        </w:rPr>
        <w:t>、报名办法</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（一）</w:t>
      </w:r>
      <w:r>
        <w:rPr>
          <w:rFonts w:hint="eastAsia" w:ascii="仿宋" w:hAnsi="仿宋" w:eastAsia="仿宋" w:cs="宋体-18030"/>
          <w:color w:val="000000" w:themeColor="text1"/>
          <w:kern w:val="2"/>
          <w:sz w:val="28"/>
          <w:szCs w:val="28"/>
          <w14:textFill>
            <w14:solidFill>
              <w14:schemeClr w14:val="tx1"/>
            </w14:solidFill>
          </w14:textFill>
        </w:rPr>
        <w:t>线上</w:t>
      </w:r>
      <w:r>
        <w:rPr>
          <w:rFonts w:ascii="仿宋" w:hAnsi="仿宋" w:eastAsia="仿宋" w:cs="宋体-18030"/>
          <w:color w:val="000000" w:themeColor="text1"/>
          <w:kern w:val="2"/>
          <w:sz w:val="28"/>
          <w:szCs w:val="28"/>
          <w14:textFill>
            <w14:solidFill>
              <w14:schemeClr w14:val="tx1"/>
            </w14:solidFill>
          </w14:textFill>
        </w:rPr>
        <w:t>报名：各参赛单位于 8月19</w:t>
      </w:r>
      <w:r>
        <w:rPr>
          <w:rFonts w:hint="eastAsia" w:ascii="仿宋" w:hAnsi="仿宋" w:eastAsia="仿宋" w:cs="宋体-18030"/>
          <w:color w:val="000000" w:themeColor="text1"/>
          <w:kern w:val="2"/>
          <w:sz w:val="28"/>
          <w:szCs w:val="28"/>
          <w14:textFill>
            <w14:solidFill>
              <w14:schemeClr w14:val="tx1"/>
            </w14:solidFill>
          </w14:textFill>
        </w:rPr>
        <w:t>日前</w:t>
      </w:r>
      <w:r>
        <w:rPr>
          <w:rFonts w:ascii="仿宋" w:hAnsi="仿宋" w:eastAsia="仿宋" w:cs="宋体-18030"/>
          <w:color w:val="000000" w:themeColor="text1"/>
          <w:kern w:val="2"/>
          <w:sz w:val="28"/>
          <w:szCs w:val="28"/>
          <w14:textFill>
            <w14:solidFill>
              <w14:schemeClr w14:val="tx1"/>
            </w14:solidFill>
          </w14:textFill>
        </w:rPr>
        <w:t>在</w:t>
      </w:r>
      <w:r>
        <w:rPr>
          <w:rFonts w:hint="eastAsia" w:ascii="仿宋" w:hAnsi="仿宋" w:eastAsia="仿宋" w:cs="宋体-18030"/>
          <w:color w:val="000000" w:themeColor="text1"/>
          <w:kern w:val="2"/>
          <w:sz w:val="28"/>
          <w:szCs w:val="28"/>
          <w14:textFill>
            <w14:solidFill>
              <w14:schemeClr w14:val="tx1"/>
            </w14:solidFill>
          </w14:textFill>
        </w:rPr>
        <w:t>长春市阳光青少年体育俱乐部小程序</w:t>
      </w:r>
      <w:r>
        <w:rPr>
          <w:rFonts w:ascii="仿宋" w:hAnsi="仿宋" w:eastAsia="仿宋" w:cs="宋体-18030"/>
          <w:color w:val="000000" w:themeColor="text1"/>
          <w:kern w:val="2"/>
          <w:sz w:val="28"/>
          <w:szCs w:val="28"/>
          <w14:textFill>
            <w14:solidFill>
              <w14:schemeClr w14:val="tx1"/>
            </w14:solidFill>
          </w14:textFill>
        </w:rPr>
        <w:t>进行网络报名；</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（二）提交材料：各参赛单位于 8月22日前将以下材料送交</w:t>
      </w:r>
      <w:r>
        <w:rPr>
          <w:rFonts w:hint="eastAsia" w:ascii="仿宋" w:hAnsi="仿宋" w:eastAsia="仿宋" w:cs="宋体-18030"/>
          <w:color w:val="000000" w:themeColor="text1"/>
          <w:kern w:val="2"/>
          <w:sz w:val="28"/>
          <w:szCs w:val="28"/>
          <w14:textFill>
            <w14:solidFill>
              <w14:schemeClr w14:val="tx1"/>
            </w14:solidFill>
          </w14:textFill>
        </w:rPr>
        <w:t>长春市体育运动学校网球场会议室</w:t>
      </w:r>
      <w:r>
        <w:rPr>
          <w:rFonts w:ascii="仿宋" w:hAnsi="仿宋" w:eastAsia="仿宋" w:cs="宋体-18030"/>
          <w:color w:val="000000" w:themeColor="text1"/>
          <w:kern w:val="2"/>
          <w:sz w:val="28"/>
          <w:szCs w:val="28"/>
          <w14:textFill>
            <w14:solidFill>
              <w14:schemeClr w14:val="tx1"/>
            </w14:solidFill>
          </w14:textFill>
        </w:rPr>
        <w:t xml:space="preserve">；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1</w:t>
      </w:r>
      <w:r>
        <w:rPr>
          <w:rFonts w:hint="eastAsia" w:ascii="仿宋" w:hAnsi="仿宋" w:eastAsia="仿宋" w:cs="宋体-18030"/>
          <w:color w:val="000000" w:themeColor="text1"/>
          <w:kern w:val="2"/>
          <w:sz w:val="28"/>
          <w:szCs w:val="28"/>
          <w14:textFill>
            <w14:solidFill>
              <w14:schemeClr w14:val="tx1"/>
            </w14:solidFill>
          </w14:textFill>
        </w:rPr>
        <w:t>、</w:t>
      </w:r>
      <w:r>
        <w:rPr>
          <w:rFonts w:ascii="仿宋" w:hAnsi="仿宋" w:eastAsia="仿宋" w:cs="宋体-18030"/>
          <w:color w:val="000000" w:themeColor="text1"/>
          <w:kern w:val="2"/>
          <w:sz w:val="28"/>
          <w:szCs w:val="28"/>
          <w14:textFill>
            <w14:solidFill>
              <w14:schemeClr w14:val="tx1"/>
            </w14:solidFill>
          </w14:textFill>
        </w:rPr>
        <w:t xml:space="preserve">加盖参赛单位公章报名表一份；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2</w:t>
      </w:r>
      <w:r>
        <w:rPr>
          <w:rFonts w:hint="eastAsia" w:ascii="仿宋" w:hAnsi="仿宋" w:eastAsia="仿宋" w:cs="宋体-18030"/>
          <w:color w:val="000000" w:themeColor="text1"/>
          <w:kern w:val="2"/>
          <w:sz w:val="28"/>
          <w:szCs w:val="28"/>
          <w14:textFill>
            <w14:solidFill>
              <w14:schemeClr w14:val="tx1"/>
            </w14:solidFill>
          </w14:textFill>
        </w:rPr>
        <w:t>、</w:t>
      </w:r>
      <w:r>
        <w:rPr>
          <w:rFonts w:ascii="仿宋" w:hAnsi="仿宋" w:eastAsia="仿宋" w:cs="宋体-18030"/>
          <w:color w:val="000000" w:themeColor="text1"/>
          <w:kern w:val="2"/>
          <w:sz w:val="28"/>
          <w:szCs w:val="28"/>
          <w14:textFill>
            <w14:solidFill>
              <w14:schemeClr w14:val="tx1"/>
            </w14:solidFill>
          </w14:textFill>
        </w:rPr>
        <w:t xml:space="preserve">领队签字并加盖参赛单位公章参赛承诺书一份；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3</w:t>
      </w:r>
      <w:r>
        <w:rPr>
          <w:rFonts w:hint="eastAsia" w:ascii="仿宋" w:hAnsi="仿宋" w:eastAsia="仿宋" w:cs="宋体-18030"/>
          <w:color w:val="000000" w:themeColor="text1"/>
          <w:kern w:val="2"/>
          <w:sz w:val="28"/>
          <w:szCs w:val="28"/>
          <w14:textFill>
            <w14:solidFill>
              <w14:schemeClr w14:val="tx1"/>
            </w14:solidFill>
          </w14:textFill>
        </w:rPr>
        <w:t>、</w:t>
      </w:r>
      <w:r>
        <w:rPr>
          <w:rFonts w:ascii="仿宋" w:hAnsi="仿宋" w:eastAsia="仿宋" w:cs="宋体-18030"/>
          <w:color w:val="000000" w:themeColor="text1"/>
          <w:kern w:val="2"/>
          <w:sz w:val="28"/>
          <w:szCs w:val="28"/>
          <w14:textFill>
            <w14:solidFill>
              <w14:schemeClr w14:val="tx1"/>
            </w14:solidFill>
          </w14:textFill>
        </w:rPr>
        <w:t xml:space="preserve">参赛领队、教练员、队医等人员和运动员的保险证明复印件；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4</w:t>
      </w:r>
      <w:r>
        <w:rPr>
          <w:rFonts w:hint="eastAsia" w:ascii="仿宋" w:hAnsi="仿宋" w:eastAsia="仿宋" w:cs="宋体-18030"/>
          <w:color w:val="000000" w:themeColor="text1"/>
          <w:kern w:val="2"/>
          <w:sz w:val="28"/>
          <w:szCs w:val="28"/>
          <w14:textFill>
            <w14:solidFill>
              <w14:schemeClr w14:val="tx1"/>
            </w14:solidFill>
          </w14:textFill>
        </w:rPr>
        <w:t>、</w:t>
      </w:r>
      <w:r>
        <w:rPr>
          <w:rFonts w:ascii="仿宋" w:hAnsi="仿宋" w:eastAsia="仿宋" w:cs="宋体-18030"/>
          <w:color w:val="000000" w:themeColor="text1"/>
          <w:kern w:val="2"/>
          <w:sz w:val="28"/>
          <w:szCs w:val="28"/>
          <w14:textFill>
            <w14:solidFill>
              <w14:schemeClr w14:val="tx1"/>
            </w14:solidFill>
          </w14:textFill>
        </w:rPr>
        <w:t xml:space="preserve">参赛运动员及监护人签字的运动员参赛声明。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 xml:space="preserve">（三）逾期未报名或未提交材料按不参赛处理，报名后不得更改，不在参赛人员名单内的人员届时不得入场。比赛时运动员须持本人二代身份证原件参赛。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（四）</w:t>
      </w:r>
      <w:r>
        <w:rPr>
          <w:rFonts w:hint="eastAsia" w:ascii="仿宋" w:hAnsi="仿宋" w:eastAsia="仿宋" w:cs="宋体-18030"/>
          <w:color w:val="000000" w:themeColor="text1"/>
          <w:kern w:val="2"/>
          <w:sz w:val="28"/>
          <w:szCs w:val="28"/>
          <w14:textFill>
            <w14:solidFill>
              <w14:schemeClr w14:val="tx1"/>
            </w14:solidFill>
          </w14:textFill>
        </w:rPr>
        <w:t>领队会议于8月</w:t>
      </w:r>
      <w:r>
        <w:rPr>
          <w:rFonts w:ascii="仿宋" w:hAnsi="仿宋" w:eastAsia="仿宋" w:cs="宋体-18030"/>
          <w:color w:val="000000" w:themeColor="text1"/>
          <w:kern w:val="2"/>
          <w:sz w:val="28"/>
          <w:szCs w:val="28"/>
          <w14:textFill>
            <w14:solidFill>
              <w14:schemeClr w14:val="tx1"/>
            </w14:solidFill>
          </w14:textFill>
        </w:rPr>
        <w:t>26</w:t>
      </w:r>
      <w:r>
        <w:rPr>
          <w:rFonts w:hint="eastAsia" w:ascii="仿宋" w:hAnsi="仿宋" w:eastAsia="仿宋" w:cs="宋体-18030"/>
          <w:color w:val="000000" w:themeColor="text1"/>
          <w:kern w:val="2"/>
          <w:sz w:val="28"/>
          <w:szCs w:val="28"/>
          <w14:textFill>
            <w14:solidFill>
              <w14:schemeClr w14:val="tx1"/>
            </w14:solidFill>
          </w14:textFill>
        </w:rPr>
        <w:t>日1</w:t>
      </w:r>
      <w:r>
        <w:rPr>
          <w:rFonts w:ascii="仿宋" w:hAnsi="仿宋" w:eastAsia="仿宋" w:cs="宋体-18030"/>
          <w:color w:val="000000" w:themeColor="text1"/>
          <w:kern w:val="2"/>
          <w:sz w:val="28"/>
          <w:szCs w:val="28"/>
          <w14:textFill>
            <w14:solidFill>
              <w14:schemeClr w14:val="tx1"/>
            </w14:solidFill>
          </w14:textFill>
        </w:rPr>
        <w:t>4</w:t>
      </w:r>
      <w:r>
        <w:rPr>
          <w:rFonts w:hint="eastAsia" w:ascii="仿宋" w:hAnsi="仿宋" w:eastAsia="仿宋" w:cs="宋体-18030"/>
          <w:color w:val="000000" w:themeColor="text1"/>
          <w:kern w:val="2"/>
          <w:sz w:val="28"/>
          <w:szCs w:val="28"/>
          <w14:textFill>
            <w14:solidFill>
              <w14:schemeClr w14:val="tx1"/>
            </w14:solidFill>
          </w14:textFill>
        </w:rPr>
        <w:t>：0</w:t>
      </w:r>
      <w:r>
        <w:rPr>
          <w:rFonts w:ascii="仿宋" w:hAnsi="仿宋" w:eastAsia="仿宋" w:cs="宋体-18030"/>
          <w:color w:val="000000" w:themeColor="text1"/>
          <w:kern w:val="2"/>
          <w:sz w:val="28"/>
          <w:szCs w:val="28"/>
          <w14:textFill>
            <w14:solidFill>
              <w14:schemeClr w14:val="tx1"/>
            </w14:solidFill>
          </w14:textFill>
        </w:rPr>
        <w:t>0</w:t>
      </w:r>
      <w:r>
        <w:rPr>
          <w:rFonts w:hint="eastAsia" w:ascii="仿宋" w:hAnsi="仿宋" w:eastAsia="仿宋" w:cs="宋体-18030"/>
          <w:color w:val="000000" w:themeColor="text1"/>
          <w:kern w:val="2"/>
          <w:sz w:val="28"/>
          <w:szCs w:val="28"/>
          <w14:textFill>
            <w14:solidFill>
              <w14:schemeClr w14:val="tx1"/>
            </w14:solidFill>
          </w14:textFill>
        </w:rPr>
        <w:t>在长春市体育运动学校网球场会议室召开。</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（五）</w:t>
      </w:r>
      <w:r>
        <w:rPr>
          <w:rFonts w:ascii="仿宋" w:hAnsi="仿宋" w:eastAsia="仿宋" w:cs="宋体-18030"/>
          <w:color w:val="000000" w:themeColor="text1"/>
          <w:kern w:val="2"/>
          <w:sz w:val="28"/>
          <w:szCs w:val="28"/>
          <w14:textFill>
            <w14:solidFill>
              <w14:schemeClr w14:val="tx1"/>
            </w14:solidFill>
          </w14:textFill>
        </w:rPr>
        <w:t>本次比赛不收取报名费。联系人：</w:t>
      </w:r>
      <w:r>
        <w:rPr>
          <w:rFonts w:hint="eastAsia" w:ascii="仿宋" w:hAnsi="仿宋" w:eastAsia="仿宋" w:cs="宋体-18030"/>
          <w:color w:val="000000" w:themeColor="text1"/>
          <w:kern w:val="2"/>
          <w:sz w:val="28"/>
          <w:szCs w:val="28"/>
          <w14:textFill>
            <w14:solidFill>
              <w14:schemeClr w14:val="tx1"/>
            </w14:solidFill>
          </w14:textFill>
        </w:rPr>
        <w:t>王喆</w:t>
      </w:r>
      <w:r>
        <w:rPr>
          <w:rFonts w:ascii="仿宋" w:hAnsi="仿宋" w:eastAsia="仿宋" w:cs="宋体-18030"/>
          <w:color w:val="000000" w:themeColor="text1"/>
          <w:kern w:val="2"/>
          <w:sz w:val="28"/>
          <w:szCs w:val="28"/>
          <w14:textFill>
            <w14:solidFill>
              <w14:schemeClr w14:val="tx1"/>
            </w14:solidFill>
          </w14:textFill>
        </w:rPr>
        <w:t>，联系电话：15543143030</w:t>
      </w:r>
      <w:r>
        <w:rPr>
          <w:rFonts w:hint="eastAsia" w:ascii="仿宋" w:hAnsi="仿宋" w:eastAsia="仿宋" w:cs="宋体-18030"/>
          <w:color w:val="000000" w:themeColor="text1"/>
          <w:kern w:val="2"/>
          <w:sz w:val="28"/>
          <w:szCs w:val="28"/>
          <w14:textFill>
            <w14:solidFill>
              <w14:schemeClr w14:val="tx1"/>
            </w14:solidFill>
          </w14:textFill>
        </w:rPr>
        <w:t>。</w:t>
      </w:r>
    </w:p>
    <w:p>
      <w:pPr>
        <w:widowControl w:val="0"/>
        <w:spacing w:line="600" w:lineRule="exact"/>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十一</w:t>
      </w:r>
      <w:r>
        <w:rPr>
          <w:rFonts w:hint="eastAsia" w:ascii="黑体" w:hAnsi="黑体" w:eastAsia="黑体" w:cs="宋体-18030"/>
          <w:color w:val="000000" w:themeColor="text1"/>
          <w:kern w:val="2"/>
          <w:sz w:val="28"/>
          <w:szCs w:val="28"/>
          <w14:textFill>
            <w14:solidFill>
              <w14:schemeClr w14:val="tx1"/>
            </w14:solidFill>
          </w14:textFill>
        </w:rPr>
        <w:t>、医疗规定</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（一）比赛场地设置医疗站，配备救护车1辆，医护人员2名。每天比赛，医生负责处理治疗参赛选手比赛期间的伤病，并提出处理意见，以供裁判长参考。</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（二）医生的检查目的是判断参赛选手是否出现了可处置的医疗状况，以及在出现了这种状况时，如何进行医疗处置。检查时间的长短应合理，需要综合考虑参赛选手的安全和比赛的连贯性。</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（三）比赛中，如果出现紧急医疗状况而参赛运动员没有能力请求医生帮助，主裁判应立即停止比赛，叫医生到场给该运动员提供帮助。</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（四）比赛前或比赛中，如果一名运动员被认为身体不具备比赛的能力，医生应通知裁判长，并建议将该运动员裁定为不能参加即将进行的比赛，或从正在进行的比赛中弃权。</w:t>
      </w:r>
    </w:p>
    <w:p>
      <w:pPr>
        <w:widowControl w:val="0"/>
        <w:spacing w:line="600" w:lineRule="exact"/>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十二</w:t>
      </w:r>
      <w:r>
        <w:rPr>
          <w:rFonts w:hint="eastAsia" w:ascii="黑体" w:hAnsi="黑体" w:eastAsia="黑体" w:cs="宋体-18030"/>
          <w:color w:val="000000" w:themeColor="text1"/>
          <w:kern w:val="2"/>
          <w:sz w:val="28"/>
          <w:szCs w:val="28"/>
          <w14:textFill>
            <w14:solidFill>
              <w14:schemeClr w14:val="tx1"/>
            </w14:solidFill>
          </w14:textFill>
        </w:rPr>
        <w:t>、对参赛运动员违反行为准则的处罚</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比赛期间对违反行为准则者，将是其情节和违反的条款给与相应处罚。</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（一）处罚程序：赛场违纪由临场主裁判记录违纪行为，交由裁判长核准并负责实施（三级罚分制，即警告、罚一分、罚一局）；赛场外违纪由裁判长或赛事监督直接实施处罚。</w:t>
      </w:r>
    </w:p>
    <w:p>
      <w:pPr>
        <w:widowControl w:val="0"/>
        <w:spacing w:line="600" w:lineRule="exact"/>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（二）运动员严重违反行为准则，将根据情节取消其比赛资格，并在赛区给予公告通报。（具体见附件1：《违反行为准则发分条例》）</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（三）参赛运动员对处罚有异议可向长春市青少年网球锦标赛组委会申诉。申诉时限为接到处罚通知2小时内有效。长春市青少年网球锦标赛组委会的审定为终审裁决。</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14:textFill>
            <w14:solidFill>
              <w14:schemeClr w14:val="tx1"/>
            </w14:solidFill>
          </w14:textFill>
        </w:rPr>
        <w:t>十</w:t>
      </w:r>
      <w:r>
        <w:rPr>
          <w:rFonts w:hint="eastAsia" w:ascii="黑体" w:hAnsi="黑体" w:eastAsia="黑体" w:cs="宋体-18030"/>
          <w:color w:val="000000" w:themeColor="text1"/>
          <w:kern w:val="2"/>
          <w:sz w:val="28"/>
          <w:szCs w:val="28"/>
          <w:lang w:eastAsia="zh-CN"/>
          <w14:textFill>
            <w14:solidFill>
              <w14:schemeClr w14:val="tx1"/>
            </w14:solidFill>
          </w14:textFill>
        </w:rPr>
        <w:t>三</w:t>
      </w:r>
      <w:r>
        <w:rPr>
          <w:rFonts w:hint="eastAsia" w:ascii="黑体" w:hAnsi="黑体" w:eastAsia="黑体" w:cs="宋体-18030"/>
          <w:color w:val="000000" w:themeColor="text1"/>
          <w:kern w:val="2"/>
          <w:sz w:val="28"/>
          <w:szCs w:val="28"/>
          <w14:textFill>
            <w14:solidFill>
              <w14:schemeClr w14:val="tx1"/>
            </w14:solidFill>
          </w14:textFill>
        </w:rPr>
        <w:t>、陪同人员不良行为</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任何时候，特别是参赛人员到达赛区或比赛期间，参赛选手的教练员、家长或其代理人不得有任何对主办单位、承办单位、赛事、其他选手、裁判人员或网球运动本身造成不利影响的言行。有此言行者，将取消参赛选手参加某场比赛或全部比赛的资格。</w:t>
      </w:r>
    </w:p>
    <w:p>
      <w:pPr>
        <w:widowControl w:val="0"/>
        <w:spacing w:line="360" w:lineRule="auto"/>
        <w:ind w:firstLine="560" w:firstLineChars="200"/>
        <w:jc w:val="both"/>
        <w:rPr>
          <w:rFonts w:hint="eastAsia"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lang w:eastAsia="zh-CN"/>
          <w14:textFill>
            <w14:solidFill>
              <w14:schemeClr w14:val="tx1"/>
            </w14:solidFill>
          </w14:textFill>
        </w:rPr>
        <w:t>十四</w:t>
      </w:r>
      <w:r>
        <w:rPr>
          <w:rFonts w:hint="eastAsia" w:ascii="黑体" w:hAnsi="黑体" w:eastAsia="黑体" w:cs="宋体-18030"/>
          <w:color w:val="000000" w:themeColor="text1"/>
          <w:kern w:val="2"/>
          <w:sz w:val="28"/>
          <w:szCs w:val="28"/>
          <w14:textFill>
            <w14:solidFill>
              <w14:schemeClr w14:val="tx1"/>
            </w14:solidFill>
          </w14:textFill>
        </w:rPr>
        <w:t xml:space="preserve">、疫情防控和医疗保险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 xml:space="preserve">（一）所有参赛人员要按照疫情常态化有关要求做好疫情防控工作。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 xml:space="preserve">（二）所有参赛人员须在赛前完成疫苗接种工作方可参赛；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（三）所有参赛人员确保赛前14日未离</w:t>
      </w:r>
      <w:r>
        <w:rPr>
          <w:rFonts w:hint="eastAsia" w:ascii="仿宋" w:hAnsi="仿宋" w:eastAsia="仿宋" w:cs="宋体-18030"/>
          <w:color w:val="000000" w:themeColor="text1"/>
          <w:kern w:val="2"/>
          <w:sz w:val="28"/>
          <w:szCs w:val="28"/>
          <w14:textFill>
            <w14:solidFill>
              <w14:schemeClr w14:val="tx1"/>
            </w14:solidFill>
          </w14:textFill>
        </w:rPr>
        <w:t>长</w:t>
      </w:r>
      <w:r>
        <w:rPr>
          <w:rFonts w:ascii="仿宋" w:hAnsi="仿宋" w:eastAsia="仿宋" w:cs="宋体-18030"/>
          <w:color w:val="000000" w:themeColor="text1"/>
          <w:kern w:val="2"/>
          <w:sz w:val="28"/>
          <w:szCs w:val="28"/>
          <w14:textFill>
            <w14:solidFill>
              <w14:schemeClr w14:val="tx1"/>
            </w14:solidFill>
          </w14:textFill>
        </w:rPr>
        <w:t>，未前往中高风险地区，并按照赛前规定时间提交核酸检测报告、疫苗接种完成证明参赛。所有参赛人员进入比赛场</w:t>
      </w:r>
      <w:r>
        <w:rPr>
          <w:rFonts w:hint="eastAsia" w:ascii="仿宋" w:hAnsi="仿宋" w:eastAsia="仿宋" w:cs="宋体-18030"/>
          <w:color w:val="000000" w:themeColor="text1"/>
          <w:kern w:val="2"/>
          <w:sz w:val="28"/>
          <w:szCs w:val="28"/>
          <w14:textFill>
            <w14:solidFill>
              <w14:schemeClr w14:val="tx1"/>
            </w14:solidFill>
          </w14:textFill>
        </w:rPr>
        <w:t>地</w:t>
      </w:r>
      <w:r>
        <w:rPr>
          <w:rFonts w:ascii="仿宋" w:hAnsi="仿宋" w:eastAsia="仿宋" w:cs="宋体-18030"/>
          <w:color w:val="000000" w:themeColor="text1"/>
          <w:kern w:val="2"/>
          <w:sz w:val="28"/>
          <w:szCs w:val="28"/>
          <w14:textFill>
            <w14:solidFill>
              <w14:schemeClr w14:val="tx1"/>
            </w14:solidFill>
          </w14:textFill>
        </w:rPr>
        <w:t>前，按照要求进行扫码登记，并出示“</w:t>
      </w:r>
      <w:r>
        <w:rPr>
          <w:rFonts w:hint="eastAsia" w:ascii="仿宋" w:hAnsi="仿宋" w:eastAsia="仿宋" w:cs="宋体-18030"/>
          <w:color w:val="000000" w:themeColor="text1"/>
          <w:kern w:val="2"/>
          <w:sz w:val="28"/>
          <w:szCs w:val="28"/>
          <w14:textFill>
            <w14:solidFill>
              <w14:schemeClr w14:val="tx1"/>
            </w14:solidFill>
          </w14:textFill>
        </w:rPr>
        <w:t>吉祥</w:t>
      </w:r>
      <w:r>
        <w:rPr>
          <w:rFonts w:ascii="仿宋" w:hAnsi="仿宋" w:eastAsia="仿宋" w:cs="宋体-18030"/>
          <w:color w:val="000000" w:themeColor="text1"/>
          <w:kern w:val="2"/>
          <w:sz w:val="28"/>
          <w:szCs w:val="28"/>
          <w14:textFill>
            <w14:solidFill>
              <w14:schemeClr w14:val="tx1"/>
            </w14:solidFill>
          </w14:textFill>
        </w:rPr>
        <w:t xml:space="preserve">码”无异常健康码；   </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（四）各参赛单位须为本单位所有参赛运动员、教练员购买 意外伤害保险，其在比赛中发生的任何意外伤害等事故，主办</w:t>
      </w:r>
      <w:r>
        <w:rPr>
          <w:rFonts w:hint="eastAsia" w:ascii="仿宋" w:hAnsi="仿宋" w:eastAsia="仿宋" w:cs="宋体-18030"/>
          <w:color w:val="000000" w:themeColor="text1"/>
          <w:kern w:val="2"/>
          <w:sz w:val="28"/>
          <w:szCs w:val="28"/>
          <w14:textFill>
            <w14:solidFill>
              <w14:schemeClr w14:val="tx1"/>
            </w14:solidFill>
          </w14:textFill>
        </w:rPr>
        <w:t>、</w:t>
      </w:r>
      <w:r>
        <w:rPr>
          <w:rFonts w:ascii="仿宋" w:hAnsi="仿宋" w:eastAsia="仿宋" w:cs="宋体-18030"/>
          <w:color w:val="000000" w:themeColor="text1"/>
          <w:kern w:val="2"/>
          <w:sz w:val="28"/>
          <w:szCs w:val="28"/>
          <w14:textFill>
            <w14:solidFill>
              <w14:schemeClr w14:val="tx1"/>
            </w14:solidFill>
          </w14:textFill>
        </w:rPr>
        <w:t>承办</w:t>
      </w:r>
      <w:r>
        <w:rPr>
          <w:rFonts w:hint="eastAsia" w:ascii="仿宋" w:hAnsi="仿宋" w:eastAsia="仿宋" w:cs="宋体-18030"/>
          <w:color w:val="000000" w:themeColor="text1"/>
          <w:kern w:val="2"/>
          <w:sz w:val="28"/>
          <w:szCs w:val="28"/>
          <w14:textFill>
            <w14:solidFill>
              <w14:schemeClr w14:val="tx1"/>
            </w14:solidFill>
          </w14:textFill>
        </w:rPr>
        <w:t>、协办</w:t>
      </w:r>
      <w:r>
        <w:rPr>
          <w:rFonts w:ascii="仿宋" w:hAnsi="仿宋" w:eastAsia="仿宋" w:cs="宋体-18030"/>
          <w:color w:val="000000" w:themeColor="text1"/>
          <w:kern w:val="2"/>
          <w:sz w:val="28"/>
          <w:szCs w:val="28"/>
          <w14:textFill>
            <w14:solidFill>
              <w14:schemeClr w14:val="tx1"/>
            </w14:solidFill>
          </w14:textFill>
        </w:rPr>
        <w:t>单位不承担任何责任。</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14:textFill>
            <w14:solidFill>
              <w14:schemeClr w14:val="tx1"/>
            </w14:solidFill>
          </w14:textFill>
        </w:rPr>
        <w:t>十</w:t>
      </w:r>
      <w:r>
        <w:rPr>
          <w:rFonts w:hint="eastAsia" w:ascii="黑体" w:hAnsi="黑体" w:eastAsia="黑体" w:cs="宋体-18030"/>
          <w:color w:val="000000" w:themeColor="text1"/>
          <w:kern w:val="2"/>
          <w:sz w:val="28"/>
          <w:szCs w:val="28"/>
          <w:lang w:eastAsia="zh-CN"/>
          <w14:textFill>
            <w14:solidFill>
              <w14:schemeClr w14:val="tx1"/>
            </w14:solidFill>
          </w14:textFill>
        </w:rPr>
        <w:t>五</w:t>
      </w:r>
      <w:r>
        <w:rPr>
          <w:rFonts w:hint="eastAsia" w:ascii="黑体" w:hAnsi="黑体" w:eastAsia="黑体" w:cs="宋体-18030"/>
          <w:color w:val="000000" w:themeColor="text1"/>
          <w:kern w:val="2"/>
          <w:sz w:val="28"/>
          <w:szCs w:val="28"/>
          <w14:textFill>
            <w14:solidFill>
              <w14:schemeClr w14:val="tx1"/>
            </w14:solidFill>
          </w14:textFill>
        </w:rPr>
        <w:t>、反兴奋剂规定</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（一）严格执行</w:t>
      </w:r>
      <w:r>
        <w:rPr>
          <w:rFonts w:hint="eastAsia" w:ascii="仿宋" w:hAnsi="仿宋" w:eastAsia="仿宋" w:cs="宋体-18030"/>
          <w:color w:val="000000" w:themeColor="text1"/>
          <w:kern w:val="2"/>
          <w:sz w:val="28"/>
          <w:szCs w:val="28"/>
          <w:lang w:eastAsia="zh-CN"/>
          <w14:textFill>
            <w14:solidFill>
              <w14:schemeClr w14:val="tx1"/>
            </w14:solidFill>
          </w14:textFill>
        </w:rPr>
        <w:t>国家</w:t>
      </w:r>
      <w:bookmarkStart w:id="0" w:name="_GoBack"/>
      <w:bookmarkEnd w:id="0"/>
      <w:r>
        <w:rPr>
          <w:rFonts w:hint="eastAsia" w:ascii="仿宋" w:hAnsi="仿宋" w:eastAsia="仿宋" w:cs="宋体-18030"/>
          <w:color w:val="000000" w:themeColor="text1"/>
          <w:kern w:val="2"/>
          <w:sz w:val="28"/>
          <w:szCs w:val="28"/>
          <w14:textFill>
            <w14:solidFill>
              <w14:schemeClr w14:val="tx1"/>
            </w14:solidFill>
          </w14:textFill>
        </w:rPr>
        <w:t>体育总局关于赛风赛纪的各项规定和要求，自觉遵守，加强管理。</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hint="eastAsia" w:ascii="仿宋" w:hAnsi="仿宋" w:eastAsia="仿宋" w:cs="宋体-18030"/>
          <w:color w:val="000000" w:themeColor="text1"/>
          <w:kern w:val="2"/>
          <w:sz w:val="28"/>
          <w:szCs w:val="28"/>
          <w14:textFill>
            <w14:solidFill>
              <w14:schemeClr w14:val="tx1"/>
            </w14:solidFill>
          </w14:textFill>
        </w:rPr>
        <w:t>（二）参赛运动员禁止使用违禁药品，就餐时请注意反兴奋剂各项规定，禁止出现兴奋剂违规事件。</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w:t>
      </w:r>
      <w:r>
        <w:rPr>
          <w:rFonts w:hint="eastAsia" w:ascii="仿宋" w:hAnsi="仿宋" w:eastAsia="仿宋" w:cs="宋体-18030"/>
          <w:color w:val="000000" w:themeColor="text1"/>
          <w:kern w:val="2"/>
          <w:sz w:val="28"/>
          <w:szCs w:val="28"/>
          <w14:textFill>
            <w14:solidFill>
              <w14:schemeClr w14:val="tx1"/>
            </w14:solidFill>
          </w14:textFill>
        </w:rPr>
        <w:t>三</w:t>
      </w:r>
      <w:r>
        <w:rPr>
          <w:rFonts w:ascii="仿宋" w:hAnsi="仿宋" w:eastAsia="仿宋" w:cs="宋体-18030"/>
          <w:color w:val="000000" w:themeColor="text1"/>
          <w:kern w:val="2"/>
          <w:sz w:val="28"/>
          <w:szCs w:val="28"/>
          <w14:textFill>
            <w14:solidFill>
              <w14:schemeClr w14:val="tx1"/>
            </w14:solidFill>
          </w14:textFill>
        </w:rPr>
        <w:t xml:space="preserve">）若比赛中出现兴奋剂违规行为，将取消运动员所获比 赛成绩名次及奖励，并按照相关规定追加处罚。 </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hint="eastAsia" w:ascii="黑体" w:hAnsi="黑体" w:eastAsia="黑体" w:cs="宋体-18030"/>
          <w:color w:val="000000" w:themeColor="text1"/>
          <w:kern w:val="2"/>
          <w:sz w:val="28"/>
          <w:szCs w:val="28"/>
          <w14:textFill>
            <w14:solidFill>
              <w14:schemeClr w14:val="tx1"/>
            </w14:solidFill>
          </w14:textFill>
        </w:rPr>
        <w:t>十</w:t>
      </w:r>
      <w:r>
        <w:rPr>
          <w:rFonts w:hint="eastAsia" w:ascii="黑体" w:hAnsi="黑体" w:eastAsia="黑体" w:cs="宋体-18030"/>
          <w:color w:val="000000" w:themeColor="text1"/>
          <w:kern w:val="2"/>
          <w:sz w:val="28"/>
          <w:szCs w:val="28"/>
          <w:lang w:eastAsia="zh-CN"/>
          <w14:textFill>
            <w14:solidFill>
              <w14:schemeClr w14:val="tx1"/>
            </w14:solidFill>
          </w14:textFill>
        </w:rPr>
        <w:t>六</w:t>
      </w:r>
      <w:r>
        <w:rPr>
          <w:rFonts w:hint="eastAsia" w:ascii="黑体" w:hAnsi="黑体" w:eastAsia="黑体" w:cs="宋体-18030"/>
          <w:color w:val="000000" w:themeColor="text1"/>
          <w:kern w:val="2"/>
          <w:sz w:val="28"/>
          <w:szCs w:val="28"/>
          <w14:textFill>
            <w14:solidFill>
              <w14:schemeClr w14:val="tx1"/>
            </w14:solidFill>
          </w14:textFill>
        </w:rPr>
        <w:t>、</w:t>
      </w:r>
      <w:r>
        <w:rPr>
          <w:rFonts w:ascii="黑体" w:hAnsi="黑体" w:eastAsia="黑体" w:cs="宋体-18030"/>
          <w:color w:val="000000" w:themeColor="text1"/>
          <w:kern w:val="2"/>
          <w:sz w:val="28"/>
          <w:szCs w:val="28"/>
          <w14:textFill>
            <w14:solidFill>
              <w14:schemeClr w14:val="tx1"/>
            </w14:solidFill>
          </w14:textFill>
        </w:rPr>
        <w:t xml:space="preserve">仲裁和裁判员 </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（一）本次比赛设立仲裁委员会并按照相关要求对比赛进行仲裁判定。</w:t>
      </w:r>
    </w:p>
    <w:p>
      <w:pPr>
        <w:widowControl w:val="0"/>
        <w:spacing w:line="360" w:lineRule="auto"/>
        <w:ind w:firstLine="560" w:firstLineChars="200"/>
        <w:jc w:val="both"/>
        <w:rPr>
          <w:rFonts w:ascii="仿宋" w:hAnsi="仿宋" w:eastAsia="仿宋" w:cs="宋体-18030"/>
          <w:color w:val="000000" w:themeColor="text1"/>
          <w:kern w:val="2"/>
          <w:sz w:val="28"/>
          <w:szCs w:val="28"/>
          <w14:textFill>
            <w14:solidFill>
              <w14:schemeClr w14:val="tx1"/>
            </w14:solidFill>
          </w14:textFill>
        </w:rPr>
      </w:pPr>
      <w:r>
        <w:rPr>
          <w:rFonts w:ascii="仿宋" w:hAnsi="仿宋" w:eastAsia="仿宋" w:cs="宋体-18030"/>
          <w:color w:val="000000" w:themeColor="text1"/>
          <w:kern w:val="2"/>
          <w:sz w:val="28"/>
          <w:szCs w:val="28"/>
          <w14:textFill>
            <w14:solidFill>
              <w14:schemeClr w14:val="tx1"/>
            </w14:solidFill>
          </w14:textFill>
        </w:rPr>
        <w:t>（二）</w:t>
      </w:r>
      <w:r>
        <w:rPr>
          <w:rFonts w:hint="eastAsia" w:ascii="仿宋" w:hAnsi="仿宋" w:eastAsia="仿宋" w:cs="宋体-18030"/>
          <w:color w:val="000000" w:themeColor="text1"/>
          <w:kern w:val="2"/>
          <w:sz w:val="28"/>
          <w:szCs w:val="28"/>
          <w14:textFill>
            <w14:solidFill>
              <w14:schemeClr w14:val="tx1"/>
            </w14:solidFill>
          </w14:textFill>
        </w:rPr>
        <w:t>裁判长及</w:t>
      </w:r>
      <w:r>
        <w:rPr>
          <w:rFonts w:ascii="仿宋" w:hAnsi="仿宋" w:eastAsia="仿宋" w:cs="宋体-18030"/>
          <w:color w:val="000000" w:themeColor="text1"/>
          <w:kern w:val="2"/>
          <w:sz w:val="28"/>
          <w:szCs w:val="28"/>
          <w14:textFill>
            <w14:solidFill>
              <w14:schemeClr w14:val="tx1"/>
            </w14:solidFill>
          </w14:textFill>
        </w:rPr>
        <w:t>裁判员由</w:t>
      </w:r>
      <w:r>
        <w:rPr>
          <w:rFonts w:hint="eastAsia" w:ascii="仿宋" w:hAnsi="仿宋" w:eastAsia="仿宋" w:cs="宋体-18030"/>
          <w:color w:val="000000" w:themeColor="text1"/>
          <w:kern w:val="2"/>
          <w:sz w:val="28"/>
          <w:szCs w:val="28"/>
          <w14:textFill>
            <w14:solidFill>
              <w14:schemeClr w14:val="tx1"/>
            </w14:solidFill>
          </w14:textFill>
        </w:rPr>
        <w:t>长春市体育局</w:t>
      </w:r>
      <w:r>
        <w:rPr>
          <w:rFonts w:ascii="仿宋" w:hAnsi="仿宋" w:eastAsia="仿宋" w:cs="宋体-18030"/>
          <w:color w:val="000000" w:themeColor="text1"/>
          <w:kern w:val="2"/>
          <w:sz w:val="28"/>
          <w:szCs w:val="28"/>
          <w14:textFill>
            <w14:solidFill>
              <w14:schemeClr w14:val="tx1"/>
            </w14:solidFill>
          </w14:textFill>
        </w:rPr>
        <w:t>统一选派</w:t>
      </w:r>
      <w:r>
        <w:rPr>
          <w:rFonts w:hint="eastAsia" w:ascii="仿宋" w:hAnsi="仿宋" w:eastAsia="仿宋" w:cs="宋体-18030"/>
          <w:color w:val="000000" w:themeColor="text1"/>
          <w:kern w:val="2"/>
          <w:sz w:val="28"/>
          <w:szCs w:val="28"/>
          <w14:textFill>
            <w14:solidFill>
              <w14:schemeClr w14:val="tx1"/>
            </w14:solidFill>
          </w14:textFill>
        </w:rPr>
        <w:t>，裁判长、副裁判长提前2天报道，裁判员提前1天报道</w:t>
      </w:r>
      <w:r>
        <w:rPr>
          <w:rFonts w:ascii="仿宋" w:hAnsi="仿宋" w:eastAsia="仿宋" w:cs="宋体-18030"/>
          <w:color w:val="000000" w:themeColor="text1"/>
          <w:kern w:val="2"/>
          <w:sz w:val="28"/>
          <w:szCs w:val="28"/>
          <w14:textFill>
            <w14:solidFill>
              <w14:schemeClr w14:val="tx1"/>
            </w14:solidFill>
          </w14:textFill>
        </w:rPr>
        <w:t xml:space="preserve">。 </w:t>
      </w:r>
    </w:p>
    <w:p>
      <w:pPr>
        <w:widowControl w:val="0"/>
        <w:spacing w:line="360" w:lineRule="auto"/>
        <w:ind w:firstLine="560" w:firstLineChars="200"/>
        <w:jc w:val="both"/>
        <w:rPr>
          <w:rFonts w:ascii="黑体" w:hAnsi="黑体" w:eastAsia="黑体" w:cs="宋体-18030"/>
          <w:color w:val="000000" w:themeColor="text1"/>
          <w:kern w:val="2"/>
          <w:sz w:val="28"/>
          <w:szCs w:val="28"/>
          <w14:textFill>
            <w14:solidFill>
              <w14:schemeClr w14:val="tx1"/>
            </w14:solidFill>
          </w14:textFill>
        </w:rPr>
      </w:pPr>
      <w:r>
        <w:rPr>
          <w:rFonts w:ascii="黑体" w:hAnsi="黑体" w:eastAsia="黑体" w:cs="宋体-18030"/>
          <w:color w:val="000000" w:themeColor="text1"/>
          <w:kern w:val="2"/>
          <w:sz w:val="28"/>
          <w:szCs w:val="28"/>
          <w14:textFill>
            <w14:solidFill>
              <w14:schemeClr w14:val="tx1"/>
            </w14:solidFill>
          </w14:textFill>
        </w:rPr>
        <w:t>十</w:t>
      </w:r>
      <w:r>
        <w:rPr>
          <w:rFonts w:hint="eastAsia" w:ascii="黑体" w:hAnsi="黑体" w:eastAsia="黑体" w:cs="宋体-18030"/>
          <w:color w:val="000000" w:themeColor="text1"/>
          <w:kern w:val="2"/>
          <w:sz w:val="28"/>
          <w:szCs w:val="28"/>
          <w:lang w:eastAsia="zh-CN"/>
          <w14:textFill>
            <w14:solidFill>
              <w14:schemeClr w14:val="tx1"/>
            </w14:solidFill>
          </w14:textFill>
        </w:rPr>
        <w:t>七</w:t>
      </w:r>
      <w:r>
        <w:rPr>
          <w:rFonts w:ascii="黑体" w:hAnsi="黑体" w:eastAsia="黑体" w:cs="宋体-18030"/>
          <w:color w:val="000000" w:themeColor="text1"/>
          <w:kern w:val="2"/>
          <w:sz w:val="28"/>
          <w:szCs w:val="28"/>
          <w14:textFill>
            <w14:solidFill>
              <w14:schemeClr w14:val="tx1"/>
            </w14:solidFill>
          </w14:textFill>
        </w:rPr>
        <w:t>、本规程解释、修改权属</w:t>
      </w:r>
      <w:r>
        <w:rPr>
          <w:rFonts w:hint="eastAsia" w:ascii="黑体" w:hAnsi="黑体" w:eastAsia="黑体" w:cs="宋体-18030"/>
          <w:color w:val="000000" w:themeColor="text1"/>
          <w:kern w:val="2"/>
          <w:sz w:val="28"/>
          <w:szCs w:val="28"/>
          <w14:textFill>
            <w14:solidFill>
              <w14:schemeClr w14:val="tx1"/>
            </w14:solidFill>
          </w14:textFill>
        </w:rPr>
        <w:t>长春市体育局</w:t>
      </w:r>
      <w:r>
        <w:rPr>
          <w:rFonts w:ascii="黑体" w:hAnsi="黑体" w:eastAsia="黑体" w:cs="宋体-18030"/>
          <w:color w:val="000000" w:themeColor="text1"/>
          <w:kern w:val="2"/>
          <w:sz w:val="28"/>
          <w:szCs w:val="28"/>
          <w14:textFill>
            <w14:solidFill>
              <w14:schemeClr w14:val="tx1"/>
            </w14:solidFill>
          </w14:textFill>
        </w:rPr>
        <w:t>，未尽事宜由另行通知</w:t>
      </w:r>
      <w:r>
        <w:rPr>
          <w:rFonts w:hint="eastAsia" w:ascii="黑体" w:hAnsi="黑体" w:eastAsia="黑体" w:cs="宋体-18030"/>
          <w:color w:val="000000" w:themeColor="text1"/>
          <w:kern w:val="2"/>
          <w:sz w:val="28"/>
          <w:szCs w:val="28"/>
          <w14:textFill>
            <w14:solidFill>
              <w14:schemeClr w14:val="tx1"/>
            </w14:solidFill>
          </w14:textFill>
        </w:rPr>
        <w:t>。</w:t>
      </w:r>
    </w:p>
    <w:p>
      <w:pPr>
        <w:widowControl w:val="0"/>
        <w:spacing w:line="360" w:lineRule="auto"/>
        <w:ind w:firstLine="420" w:firstLineChars="200"/>
        <w:jc w:val="both"/>
        <w:rPr>
          <w:rFonts w:ascii="黑体" w:hAnsi="黑体" w:eastAsia="黑体" w:cs="宋体-18030"/>
          <w:color w:val="000000" w:themeColor="text1"/>
          <w:kern w:val="2"/>
          <w:szCs w:val="32"/>
          <w14:textFill>
            <w14:solidFill>
              <w14:schemeClr w14:val="tx1"/>
            </w14:solidFill>
          </w14:textFill>
        </w:rPr>
      </w:pPr>
    </w:p>
    <w:p>
      <w:pPr>
        <w:widowControl w:val="0"/>
        <w:spacing w:line="360" w:lineRule="auto"/>
        <w:ind w:firstLine="420" w:firstLineChars="200"/>
        <w:jc w:val="both"/>
        <w:rPr>
          <w:rFonts w:ascii="黑体" w:hAnsi="黑体" w:eastAsia="黑体" w:cs="宋体-18030"/>
          <w:color w:val="000000" w:themeColor="text1"/>
          <w:kern w:val="2"/>
          <w:szCs w:val="32"/>
          <w14:textFill>
            <w14:solidFill>
              <w14:schemeClr w14:val="tx1"/>
            </w14:solidFill>
          </w14:textFill>
        </w:rPr>
      </w:pPr>
    </w:p>
    <w:p>
      <w:pPr>
        <w:widowControl w:val="0"/>
        <w:spacing w:line="360" w:lineRule="auto"/>
        <w:ind w:firstLine="420" w:firstLineChars="200"/>
        <w:jc w:val="both"/>
        <w:rPr>
          <w:rFonts w:ascii="黑体" w:hAnsi="黑体" w:eastAsia="黑体" w:cs="宋体-18030"/>
          <w:color w:val="000000" w:themeColor="text1"/>
          <w:kern w:val="2"/>
          <w:szCs w:val="32"/>
          <w14:textFill>
            <w14:solidFill>
              <w14:schemeClr w14:val="tx1"/>
            </w14:solidFill>
          </w14:textFill>
        </w:rPr>
      </w:pPr>
    </w:p>
    <w:p>
      <w:pPr>
        <w:widowControl w:val="0"/>
        <w:spacing w:line="360" w:lineRule="auto"/>
        <w:ind w:firstLine="2730" w:firstLineChars="1300"/>
        <w:jc w:val="both"/>
        <w:rPr>
          <w:rFonts w:ascii="仿宋" w:hAnsi="仿宋" w:eastAsia="仿宋" w:cs="宋体-18030"/>
          <w:color w:val="000000" w:themeColor="text1"/>
          <w:kern w:val="2"/>
          <w:szCs w:val="32"/>
          <w14:textFill>
            <w14:solidFill>
              <w14:schemeClr w14:val="tx1"/>
            </w14:solidFill>
          </w14:textFill>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p>
    <w:p>
      <w:pPr>
        <w:spacing w:line="360" w:lineRule="auto"/>
        <w:rPr>
          <w:rFonts w:ascii="黑体" w:hAnsi="黑体" w:eastAsia="黑体"/>
          <w:szCs w:val="32"/>
        </w:rPr>
      </w:pPr>
      <w:r>
        <w:rPr>
          <w:rFonts w:hint="eastAsia" w:ascii="黑体" w:hAnsi="黑体" w:eastAsia="黑体"/>
          <w:szCs w:val="32"/>
        </w:rPr>
        <w:t>附件1：</w:t>
      </w:r>
    </w:p>
    <w:p>
      <w:pPr>
        <w:spacing w:after="240" w:line="360" w:lineRule="auto"/>
        <w:jc w:val="center"/>
        <w:rPr>
          <w:rFonts w:ascii="方正小标宋简体" w:eastAsia="方正小标宋简体"/>
          <w:sz w:val="44"/>
          <w:szCs w:val="44"/>
        </w:rPr>
      </w:pPr>
      <w:r>
        <w:rPr>
          <w:rFonts w:hint="eastAsia" w:ascii="方正小标宋简体" w:eastAsia="方正小标宋简体"/>
          <w:sz w:val="44"/>
          <w:szCs w:val="44"/>
        </w:rPr>
        <w:t>违反行为准则罚分条例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10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黑体" w:hAnsi="黑体" w:eastAsia="黑体"/>
                <w:sz w:val="24"/>
                <w:szCs w:val="24"/>
              </w:rPr>
            </w:pPr>
            <w:r>
              <w:rPr>
                <w:rFonts w:hint="eastAsia" w:ascii="黑体" w:hAnsi="黑体" w:eastAsia="黑体"/>
                <w:sz w:val="24"/>
                <w:szCs w:val="24"/>
              </w:rPr>
              <w:t>序号</w:t>
            </w:r>
          </w:p>
        </w:tc>
        <w:tc>
          <w:tcPr>
            <w:tcW w:w="5103" w:type="dxa"/>
            <w:vAlign w:val="center"/>
          </w:tcPr>
          <w:p>
            <w:pPr>
              <w:spacing w:line="240" w:lineRule="exact"/>
              <w:jc w:val="center"/>
              <w:rPr>
                <w:rFonts w:ascii="黑体" w:hAnsi="黑体" w:eastAsia="黑体"/>
                <w:sz w:val="24"/>
                <w:szCs w:val="24"/>
              </w:rPr>
            </w:pPr>
            <w:r>
              <w:rPr>
                <w:rFonts w:hint="eastAsia" w:ascii="黑体" w:hAnsi="黑体" w:eastAsia="黑体"/>
                <w:sz w:val="24"/>
                <w:szCs w:val="24"/>
              </w:rPr>
              <w:t>违反准则条目</w:t>
            </w:r>
          </w:p>
        </w:tc>
        <w:tc>
          <w:tcPr>
            <w:tcW w:w="2460" w:type="dxa"/>
            <w:vAlign w:val="center"/>
          </w:tcPr>
          <w:p>
            <w:pPr>
              <w:spacing w:line="240" w:lineRule="exact"/>
              <w:jc w:val="center"/>
              <w:rPr>
                <w:rFonts w:ascii="黑体" w:hAnsi="黑体" w:eastAsia="黑体"/>
                <w:sz w:val="24"/>
                <w:szCs w:val="24"/>
              </w:rPr>
            </w:pPr>
            <w:r>
              <w:rPr>
                <w:rFonts w:hint="eastAsia" w:ascii="黑体" w:hAnsi="黑体" w:eastAsia="黑体"/>
                <w:sz w:val="24"/>
                <w:szCs w:val="24"/>
              </w:rPr>
              <w:t>罚分最高限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未经主裁判允许擅自离开比赛场地</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不尽全力比赛</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无故中止比赛</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4</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不参加发奖仪式</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5</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比赛迟到 10分钟</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比赛迟到 15 分钟</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7</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辱骂裁判（语言)</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8</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污辱裁判（手势）</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9</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可闸污言秽语</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10</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刮击球</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11</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打裁判</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12</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打对手</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13</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互相殴打</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14</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无理拖延比赛时间</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15</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乱抛球拍触及他人</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16</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目的性用球打人</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17</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用球拍砸坏广告牌</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18</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用脚踢坏广告牌</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19</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踢坏、扔休息椅</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20</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向对手吐唾沫</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21</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向观众吐唾沫</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22</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向栽判吐唾沫</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23</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辱骂观众（语言）</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24</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污辱观众（手势）</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25</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打观众</w:t>
            </w:r>
          </w:p>
        </w:tc>
        <w:tc>
          <w:tcPr>
            <w:tcW w:w="2460"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26</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控球拍（球拍损坏或场地损坏）</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27</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无故弃权</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28</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临场指导（每一次）</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29</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报名后无故退出比赛</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30</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盟对手（语言）</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31</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污辱对手（手势）</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59"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32</w:t>
            </w:r>
          </w:p>
        </w:tc>
        <w:tc>
          <w:tcPr>
            <w:tcW w:w="510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其亡不良体育道德行为</w:t>
            </w:r>
          </w:p>
        </w:tc>
        <w:tc>
          <w:tcPr>
            <w:tcW w:w="2460" w:type="dxa"/>
            <w:vAlign w:val="center"/>
          </w:tcPr>
          <w:p>
            <w:pPr>
              <w:spacing w:line="240" w:lineRule="exact"/>
              <w:jc w:val="center"/>
              <w:rPr>
                <w:sz w:val="24"/>
                <w:szCs w:val="24"/>
              </w:rPr>
            </w:pPr>
            <w:r>
              <w:rPr>
                <w:rFonts w:hint="eastAsia" w:ascii="仿宋" w:hAnsi="仿宋" w:eastAsia="仿宋"/>
                <w:sz w:val="24"/>
                <w:szCs w:val="24"/>
              </w:rPr>
              <w:t>取消比赛资格</w:t>
            </w:r>
          </w:p>
        </w:tc>
      </w:tr>
    </w:tbl>
    <w:p>
      <w:pPr>
        <w:spacing w:line="360" w:lineRule="auto"/>
        <w:sectPr>
          <w:pgSz w:w="11906" w:h="16838"/>
          <w:pgMar w:top="1440" w:right="1800" w:bottom="1440" w:left="1800" w:header="851" w:footer="992" w:gutter="0"/>
          <w:cols w:space="425" w:num="1"/>
          <w:docGrid w:type="lines" w:linePitch="312" w:charSpace="0"/>
        </w:sectPr>
      </w:pPr>
    </w:p>
    <w:tbl>
      <w:tblPr>
        <w:tblStyle w:val="2"/>
        <w:tblW w:w="14175" w:type="dxa"/>
        <w:tblInd w:w="0" w:type="dxa"/>
        <w:tblLayout w:type="autofit"/>
        <w:tblCellMar>
          <w:top w:w="0" w:type="dxa"/>
          <w:left w:w="108" w:type="dxa"/>
          <w:bottom w:w="0" w:type="dxa"/>
          <w:right w:w="108" w:type="dxa"/>
        </w:tblCellMar>
      </w:tblPr>
      <w:tblGrid>
        <w:gridCol w:w="993"/>
        <w:gridCol w:w="1417"/>
        <w:gridCol w:w="1134"/>
        <w:gridCol w:w="1134"/>
        <w:gridCol w:w="1843"/>
        <w:gridCol w:w="3402"/>
        <w:gridCol w:w="2268"/>
        <w:gridCol w:w="1984"/>
      </w:tblGrid>
      <w:tr>
        <w:trPr>
          <w:trHeight w:val="714" w:hRule="atLeast"/>
        </w:trPr>
        <w:tc>
          <w:tcPr>
            <w:tcW w:w="14175" w:type="dxa"/>
            <w:gridSpan w:val="8"/>
            <w:tcBorders>
              <w:top w:val="nil"/>
              <w:left w:val="nil"/>
              <w:bottom w:val="nil"/>
              <w:right w:val="nil"/>
            </w:tcBorders>
            <w:shd w:val="clear" w:color="auto" w:fill="auto"/>
            <w:noWrap/>
            <w:vAlign w:val="center"/>
          </w:tcPr>
          <w:p>
            <w:pPr>
              <w:rPr>
                <w:rFonts w:ascii="方正小标宋简体" w:hAnsi="Arial" w:eastAsia="方正小标宋简体" w:cs="Arial"/>
                <w:szCs w:val="32"/>
              </w:rPr>
            </w:pPr>
            <w:r>
              <w:rPr>
                <w:rFonts w:hint="eastAsia" w:ascii="方正小标宋简体" w:hAnsi="Arial" w:eastAsia="方正小标宋简体" w:cs="Arial"/>
                <w:szCs w:val="32"/>
              </w:rPr>
              <w:t>附件2</w:t>
            </w:r>
          </w:p>
          <w:p>
            <w:pPr>
              <w:jc w:val="center"/>
              <w:rPr>
                <w:rFonts w:ascii="黑体" w:hAnsi="黑体" w:eastAsia="黑体" w:cs="Arial"/>
                <w:sz w:val="44"/>
                <w:szCs w:val="44"/>
              </w:rPr>
            </w:pPr>
            <w:r>
              <w:rPr>
                <w:rFonts w:hint="eastAsia" w:ascii="黑体" w:hAnsi="黑体" w:eastAsia="黑体" w:cs="Arial"/>
                <w:sz w:val="44"/>
                <w:szCs w:val="44"/>
              </w:rPr>
              <w:t>2022年长春市青少年网球锦标赛报名表</w:t>
            </w:r>
          </w:p>
        </w:tc>
      </w:tr>
      <w:tr>
        <w:trPr>
          <w:trHeight w:val="855" w:hRule="atLeast"/>
        </w:trPr>
        <w:tc>
          <w:tcPr>
            <w:tcW w:w="14175" w:type="dxa"/>
            <w:gridSpan w:val="8"/>
            <w:tcBorders>
              <w:top w:val="nil"/>
              <w:left w:val="nil"/>
              <w:bottom w:val="nil"/>
              <w:right w:val="nil"/>
            </w:tcBorders>
            <w:shd w:val="clear" w:color="auto" w:fill="auto"/>
            <w:vAlign w:val="center"/>
          </w:tcPr>
          <w:p>
            <w:pPr>
              <w:rPr>
                <w:rFonts w:ascii="宋体" w:hAnsi="宋体" w:eastAsia="宋体" w:cs="Arial"/>
                <w:szCs w:val="32"/>
              </w:rPr>
            </w:pPr>
            <w:r>
              <w:rPr>
                <w:rFonts w:hint="eastAsia" w:ascii="宋体" w:hAnsi="宋体" w:eastAsia="宋体" w:cs="Arial"/>
                <w:szCs w:val="32"/>
              </w:rPr>
              <w:t xml:space="preserve">报名单位（盖章）： </w:t>
            </w:r>
            <w:r>
              <w:rPr>
                <w:rFonts w:ascii="宋体" w:hAnsi="宋体" w:eastAsia="宋体" w:cs="Arial"/>
                <w:szCs w:val="32"/>
              </w:rPr>
              <w:t xml:space="preserve">                       </w:t>
            </w:r>
          </w:p>
        </w:tc>
      </w:tr>
      <w:tr>
        <w:trPr>
          <w:trHeight w:val="519" w:hRule="atLeast"/>
        </w:trPr>
        <w:tc>
          <w:tcPr>
            <w:tcW w:w="14175" w:type="dxa"/>
            <w:gridSpan w:val="8"/>
            <w:tcBorders>
              <w:top w:val="nil"/>
              <w:left w:val="nil"/>
              <w:bottom w:val="single" w:color="auto" w:sz="4" w:space="0"/>
              <w:right w:val="nil"/>
            </w:tcBorders>
            <w:shd w:val="clear" w:color="auto" w:fill="auto"/>
            <w:noWrap/>
            <w:vAlign w:val="center"/>
          </w:tcPr>
          <w:p>
            <w:pPr>
              <w:rPr>
                <w:rFonts w:ascii="宋体" w:hAnsi="宋体" w:eastAsia="宋体" w:cs="Arial"/>
                <w:szCs w:val="32"/>
              </w:rPr>
            </w:pPr>
            <w:r>
              <w:rPr>
                <w:rFonts w:hint="eastAsia" w:ascii="宋体" w:hAnsi="宋体" w:eastAsia="宋体" w:cs="Arial"/>
                <w:szCs w:val="32"/>
              </w:rPr>
              <w:t xml:space="preserve">领队： </w:t>
            </w:r>
            <w:r>
              <w:rPr>
                <w:rFonts w:ascii="宋体" w:hAnsi="宋体" w:eastAsia="宋体" w:cs="Arial"/>
                <w:szCs w:val="32"/>
              </w:rPr>
              <w:t xml:space="preserve">                        </w:t>
            </w:r>
            <w:r>
              <w:rPr>
                <w:rFonts w:hint="eastAsia" w:ascii="宋体" w:hAnsi="宋体" w:eastAsia="宋体" w:cs="Arial"/>
                <w:szCs w:val="32"/>
              </w:rPr>
              <w:t xml:space="preserve">联系电话： </w:t>
            </w:r>
            <w:r>
              <w:rPr>
                <w:rFonts w:ascii="宋体" w:hAnsi="宋体" w:eastAsia="宋体" w:cs="Arial"/>
                <w:szCs w:val="32"/>
              </w:rPr>
              <w:t xml:space="preserve">                   </w:t>
            </w:r>
            <w:r>
              <w:rPr>
                <w:rFonts w:hint="eastAsia" w:ascii="宋体" w:hAnsi="宋体" w:eastAsia="宋体" w:cs="Arial"/>
                <w:szCs w:val="32"/>
              </w:rPr>
              <w:t>教练员：</w:t>
            </w: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比赛号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姓名</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性别</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出生日期</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身份证号码</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组别</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r>
              <w:rPr>
                <w:rFonts w:hint="eastAsia" w:ascii="宋体" w:hAnsi="宋体" w:eastAsia="宋体" w:cs="Arial"/>
                <w:sz w:val="28"/>
                <w:szCs w:val="28"/>
              </w:rPr>
              <w:t>参赛项目</w:t>
            </w:r>
          </w:p>
          <w:p>
            <w:pPr>
              <w:jc w:val="center"/>
              <w:rPr>
                <w:rFonts w:ascii="宋体" w:hAnsi="宋体" w:eastAsia="宋体" w:cs="Arial"/>
                <w:sz w:val="24"/>
                <w:szCs w:val="24"/>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r>
        <w:trPr>
          <w:trHeight w:val="498"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Arial"/>
                <w:sz w:val="28"/>
                <w:szCs w:val="28"/>
              </w:rPr>
            </w:pPr>
          </w:p>
        </w:tc>
      </w:tr>
    </w:tbl>
    <w:p/>
    <w:p>
      <w:pPr>
        <w:spacing w:line="360" w:lineRule="auto"/>
        <w:sectPr>
          <w:pgSz w:w="16838" w:h="11906" w:orient="landscape"/>
          <w:pgMar w:top="1800" w:right="1440" w:bottom="1800" w:left="1440" w:header="851" w:footer="992" w:gutter="0"/>
          <w:cols w:space="425" w:num="1"/>
          <w:docGrid w:type="lines" w:linePitch="312" w:charSpace="0"/>
        </w:sectPr>
      </w:pPr>
    </w:p>
    <w:p>
      <w:pPr>
        <w:spacing w:line="560" w:lineRule="exact"/>
        <w:rPr>
          <w:rFonts w:ascii="黑体" w:hAnsi="黑体" w:eastAsia="黑体" w:cs="仿宋_GB2312"/>
          <w:szCs w:val="32"/>
        </w:rPr>
      </w:pPr>
      <w:r>
        <w:rPr>
          <w:rFonts w:hint="eastAsia" w:ascii="黑体" w:hAnsi="黑体" w:eastAsia="黑体" w:cs="仿宋_GB2312"/>
          <w:szCs w:val="32"/>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Songti SC" w:eastAsia="方正小标宋简体"/>
          <w:sz w:val="28"/>
          <w:szCs w:val="28"/>
        </w:rPr>
      </w:pPr>
      <w:r>
        <w:rPr>
          <w:rFonts w:hint="eastAsia" w:ascii="方正小标宋简体" w:hAnsi="Songti SC" w:eastAsia="方正小标宋简体"/>
          <w:sz w:val="28"/>
          <w:szCs w:val="28"/>
        </w:rPr>
        <w:t xml:space="preserve">参 赛 承 诺 书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u w:val="single"/>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单位（以下简称“本单位”）自愿组队参加</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比赛（以下简称“赛事”或“比赛”）。</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hint="eastAsia" w:cs="宋体" w:asciiTheme="minorEastAsia" w:hAnsiTheme="minorEastAsia" w:eastAsiaTheme="minorEastAsia"/>
          <w:sz w:val="21"/>
          <w:szCs w:val="21"/>
        </w:rPr>
        <w:t>为严肃赛风赛纪，维护正常、有序的赛场秩序，保障比赛期间本单位参赛运动员的人身安全，营造良好、和谐的比赛环境，保证比赛圆满成功，特签订本参赛承诺书</w:t>
      </w:r>
      <w:r>
        <w:rPr>
          <w:rFonts w:hint="eastAsia"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冒名顶替等现象。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六、保证本单位运动员在比赛期间</w:t>
      </w:r>
      <w:r>
        <w:rPr>
          <w:rFonts w:hint="eastAsia" w:cs="仿宋" w:asciiTheme="minorEastAsia" w:hAnsiTheme="minorEastAsia" w:eastAsiaTheme="minorEastAsia"/>
          <w:sz w:val="21"/>
          <w:szCs w:val="21"/>
          <w:lang w:bidi="ar"/>
        </w:rPr>
        <w:t>发生受伤或突发疾病等情况时</w:t>
      </w:r>
      <w:r>
        <w:rPr>
          <w:rFonts w:hint="eastAsia" w:cs="宋体" w:asciiTheme="minorEastAsia" w:hAnsiTheme="minorEastAsia" w:eastAsiaTheme="minorEastAsia"/>
          <w:sz w:val="21"/>
          <w:szCs w:val="21"/>
        </w:rPr>
        <w:t>接受赛事组委会、主办单位、承办单位等在赛事期间提供的现场急救性质的医务治疗，但在医院救治期间发生的相关费用均由本单位及运动员本人自行承担。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七、保证本单位运动员在比赛期间注意食品安全问题，如因用餐引起安全问题，由本单位或运动员承担责任，赛事组委会及其关联方不承担任何责任。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九、本单位保证本单位运动员及其他派出参加赛事的工作人员知悉并严格遵守如下防疫要求：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（一）严格服从赛事防疫安全要求，服从现场防疫工作人员指挥。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（二）进入比赛区域需主动出示“吉祥码”并通过体温检测。对于拒绝接受扫码、体温检测或体温异常、处于隔离期的可疑人员，赛事组委会、主办单位、承办单位有权谢绝其入场。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（三）自备并全程佩戴符合防疫要求的口罩，运动员处于比赛期间可不戴口罩，完成比赛后应及时佩戴口罩。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（四）在签到处、仪式区、领奖处等人员聚集区域，保持1米以上间隔，避免交叉和近距离接触；在看台观看比赛时，间隔一个座位就坐，保持安全距离。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（五）一旦出现发热、干咳、呼吸困难等症状，不得带病参与赛事活动，在第一时间远离人群，并及时告知赛事组委会。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十、本单位保证本单位运动员及其他派出参加赛事的人员及其共同居住的家庭成员不存在以下任一情形，并对以下提供的健康相关信息的真实性负责，如因信息不实、隐瞒病史或接触史，引起影响公共安全的后果，本单位及前述人员将自行承担由此带来的全部法律责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(1)被诊断为新型冠状病毒肺炎确诊病例或疑似病例；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(2)与新型冠状病毒肺炎确诊病例或疑似病例密切接触；</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(3)赛前14天有与来自疫情高、中风险地区或有病例报告社区旅居史的人员密切接触史；</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(4)赛前14天去过疫情高、中风险地区或有病例报告社区；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(5)赛前14天内从境外（含港澳台）返回；</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(6)被留验站集中隔离观察或留观后已解除医学观察；</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(7)有发热、咳嗽、乏力、胸闷、呼吸困难、腹泻等症状。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十一、本单位确认并同意，如本单位或本单位运动员违反上述任一项承诺，本单位及本单位运动员将承担因此产生的所有法律责任和后果，如因此导致赛事组委会及其关联方、赛事主办单位、承办单位</w:t>
      </w:r>
      <w:r>
        <w:rPr>
          <w:rFonts w:hint="eastAsia" w:asciiTheme="minorEastAsia" w:hAnsiTheme="minorEastAsia" w:eastAsiaTheme="minorEastAsia"/>
          <w:sz w:val="21"/>
          <w:szCs w:val="21"/>
        </w:rPr>
        <w:t>等遭受</w:t>
      </w:r>
      <w:r>
        <w:rPr>
          <w:rFonts w:asciiTheme="minorEastAsia" w:hAnsiTheme="minorEastAsia" w:eastAsiaTheme="minorEastAsia"/>
          <w:sz w:val="21"/>
          <w:szCs w:val="21"/>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adjustRightInd/>
        <w:snapToGrid/>
        <w:spacing w:line="500" w:lineRule="exact"/>
        <w:ind w:right="-58"/>
        <w:textAlignment w:val="auto"/>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领队签字：                     </w:t>
      </w:r>
      <w:r>
        <w:rPr>
          <w:rFonts w:cs="宋体" w:asciiTheme="minorEastAsia" w:hAnsiTheme="minorEastAsia" w:eastAsiaTheme="minorEastAsia"/>
          <w:b/>
          <w:bCs/>
          <w:sz w:val="21"/>
          <w:szCs w:val="21"/>
        </w:rPr>
        <w:t xml:space="preserve">      </w:t>
      </w:r>
      <w:r>
        <w:rPr>
          <w:rFonts w:hint="eastAsia" w:cs="宋体" w:asciiTheme="minorEastAsia" w:hAnsiTheme="minorEastAsia" w:eastAsiaTheme="minorEastAsia"/>
          <w:b/>
          <w:bCs/>
          <w:sz w:val="21"/>
          <w:szCs w:val="21"/>
        </w:rPr>
        <w:t xml:space="preserve">  参赛单位（盖章） </w:t>
      </w:r>
      <w:r>
        <w:rPr>
          <w:rFonts w:cs="宋体" w:asciiTheme="minorEastAsia" w:hAnsiTheme="minorEastAsia" w:eastAsiaTheme="minorEastAsia"/>
          <w:b/>
          <w:bCs/>
          <w:sz w:val="21"/>
          <w:szCs w:val="21"/>
        </w:rPr>
        <w:t xml:space="preserve">                      </w:t>
      </w:r>
      <w:r>
        <w:rPr>
          <w:rFonts w:hint="eastAsia" w:cs="宋体" w:asciiTheme="minorEastAsia" w:hAnsiTheme="minorEastAsia" w:eastAsiaTheme="minorEastAsia"/>
          <w:b/>
          <w:bCs/>
          <w:sz w:val="21"/>
          <w:szCs w:val="21"/>
        </w:rPr>
        <w:t xml:space="preserve">年    月    日                                         </w:t>
      </w: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spacing w:line="320" w:lineRule="exact"/>
        <w:rPr>
          <w:rFonts w:hint="eastAsia" w:ascii="黑体" w:hAnsi="黑体" w:eastAsia="黑体" w:cs="仿宋_GB2312"/>
          <w:kern w:val="2"/>
          <w:szCs w:val="32"/>
        </w:rPr>
      </w:pPr>
    </w:p>
    <w:p>
      <w:pPr>
        <w:keepNext w:val="0"/>
        <w:keepLines w:val="0"/>
        <w:pageBreakBefore w:val="0"/>
        <w:widowControl w:val="0"/>
        <w:kinsoku/>
        <w:wordWrap/>
        <w:overflowPunct/>
        <w:topLinePunct w:val="0"/>
        <w:bidi w:val="0"/>
        <w:spacing w:line="500" w:lineRule="exact"/>
        <w:textAlignment w:val="auto"/>
        <w:rPr>
          <w:rFonts w:ascii="黑体" w:hAnsi="黑体" w:eastAsia="黑体" w:cs="仿宋_GB2312"/>
          <w:kern w:val="2"/>
          <w:szCs w:val="32"/>
        </w:rPr>
      </w:pPr>
      <w:r>
        <w:rPr>
          <w:rFonts w:hint="eastAsia" w:ascii="黑体" w:hAnsi="黑体" w:eastAsia="黑体" w:cs="仿宋_GB2312"/>
          <w:kern w:val="2"/>
          <w:szCs w:val="32"/>
        </w:rPr>
        <w:t>附件4</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黑体" w:eastAsia="方正小标宋简体" w:cs="宋体"/>
          <w:color w:val="000000"/>
          <w:sz w:val="28"/>
          <w:szCs w:val="28"/>
        </w:rPr>
      </w:pPr>
      <w:r>
        <w:rPr>
          <w:rFonts w:hint="eastAsia" w:ascii="方正小标宋简体" w:hAnsi="黑体" w:eastAsia="方正小标宋简体" w:cs="宋体"/>
          <w:color w:val="000000"/>
          <w:sz w:val="28"/>
          <w:szCs w:val="28"/>
        </w:rPr>
        <w:t xml:space="preserve">运 动 员 自 愿 参 赛 声 明 </w:t>
      </w:r>
    </w:p>
    <w:p>
      <w:pPr>
        <w:keepNext w:val="0"/>
        <w:keepLines w:val="0"/>
        <w:pageBreakBefore w:val="0"/>
        <w:widowControl w:val="0"/>
        <w:kinsoku/>
        <w:wordWrap/>
        <w:overflowPunct/>
        <w:topLinePunct w:val="0"/>
        <w:bidi w:val="0"/>
        <w:spacing w:line="500" w:lineRule="exact"/>
        <w:textAlignment w:val="auto"/>
        <w:rPr>
          <w:rFonts w:ascii="宋体" w:hAnsi="宋体" w:cs="宋体"/>
        </w:rPr>
      </w:pPr>
    </w:p>
    <w:p>
      <w:pPr>
        <w:keepNext w:val="0"/>
        <w:keepLines w:val="0"/>
        <w:pageBreakBefore w:val="0"/>
        <w:widowControl w:val="0"/>
        <w:kinsoku/>
        <w:wordWrap/>
        <w:overflowPunct/>
        <w:topLinePunct w:val="0"/>
        <w:bidi w:val="0"/>
        <w:snapToGrid w:val="0"/>
        <w:spacing w:line="500" w:lineRule="exact"/>
        <w:textAlignment w:val="auto"/>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致：长春市青少年</w:t>
      </w:r>
      <w:r>
        <w:rPr>
          <w:rFonts w:hint="eastAsia" w:cs="仿宋" w:asciiTheme="minorEastAsia" w:hAnsiTheme="minorEastAsia" w:eastAsiaTheme="minorEastAsia"/>
          <w:b/>
          <w:sz w:val="21"/>
          <w:szCs w:val="21"/>
          <w:u w:val="single"/>
        </w:rPr>
        <w:t xml:space="preserve">  网球  </w:t>
      </w:r>
      <w:r>
        <w:rPr>
          <w:rFonts w:hint="eastAsia" w:cs="仿宋" w:asciiTheme="minorEastAsia" w:hAnsiTheme="minorEastAsia" w:eastAsiaTheme="minorEastAsia"/>
          <w:b/>
          <w:sz w:val="21"/>
          <w:szCs w:val="21"/>
        </w:rPr>
        <w:t>锦标赛组委会（以下统称“组委会”）</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作为参赛运动员（以下简称“本人”），本人（姓名：</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rPr>
        <w:t xml:space="preserve"> </w:t>
      </w:r>
      <w:r>
        <w:rPr>
          <w:rFonts w:hint="eastAsia" w:cs="仿宋" w:asciiTheme="minorEastAsia" w:hAnsiTheme="minorEastAsia" w:eastAsiaTheme="minorEastAsia"/>
          <w:sz w:val="21"/>
          <w:szCs w:val="21"/>
          <w:lang w:bidi="ar"/>
        </w:rPr>
        <w:t>身份证号：</w:t>
      </w:r>
      <w:r>
        <w:rPr>
          <w:rFonts w:hint="eastAsia" w:cs="仿宋" w:asciiTheme="minorEastAsia" w:hAnsiTheme="minorEastAsia" w:eastAsiaTheme="minorEastAsia"/>
          <w:sz w:val="21"/>
          <w:szCs w:val="21"/>
          <w:u w:val="single"/>
          <w:lang w:bidi="ar"/>
        </w:rPr>
        <w:t xml:space="preserve">                  </w:t>
      </w:r>
      <w:r>
        <w:rPr>
          <w:rFonts w:hint="eastAsia" w:cs="仿宋" w:asciiTheme="minorEastAsia" w:hAnsiTheme="minorEastAsia" w:eastAsiaTheme="minorEastAsia"/>
          <w:sz w:val="21"/>
          <w:szCs w:val="21"/>
          <w:lang w:bidi="ar"/>
        </w:rPr>
        <w:t>）及</w:t>
      </w:r>
      <w:r>
        <w:rPr>
          <w:rFonts w:hint="eastAsia" w:cs="仿宋" w:asciiTheme="minorEastAsia" w:hAnsiTheme="minorEastAsia" w:eastAsiaTheme="minorEastAsia"/>
          <w:sz w:val="21"/>
          <w:szCs w:val="21"/>
        </w:rPr>
        <w:t>本人法定监护人（姓名：</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rPr>
        <w:t>身份证号：</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rPr>
        <w:t>）已认真阅读、全面理解并自愿签署如下声明及承诺：</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1.本人自愿参</w:t>
      </w:r>
      <w:r>
        <w:rPr>
          <w:rFonts w:hint="eastAsia" w:cs="仿宋" w:asciiTheme="minorEastAsia" w:hAnsiTheme="minorEastAsia" w:eastAsiaTheme="minorEastAsia"/>
          <w:color w:val="000000"/>
          <w:sz w:val="21"/>
          <w:szCs w:val="21"/>
        </w:rPr>
        <w:t>加本次赛事及一切与该赛事相关的活动（以下统称“赛事”或“比赛”），并</w:t>
      </w:r>
      <w:r>
        <w:rPr>
          <w:rFonts w:hint="eastAsia" w:cs="仿宋" w:asciiTheme="minorEastAsia" w:hAnsiTheme="minorEastAsia" w:eastAsiaTheme="minorEastAsia"/>
          <w:sz w:val="21"/>
          <w:szCs w:val="21"/>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2.本人</w:t>
      </w:r>
      <w:r>
        <w:rPr>
          <w:rFonts w:hint="eastAsia" w:cs="仿宋" w:asciiTheme="minorEastAsia" w:hAnsiTheme="minorEastAsia" w:eastAsiaTheme="minorEastAsia"/>
          <w:sz w:val="21"/>
          <w:szCs w:val="21"/>
          <w:lang w:bidi="ar"/>
        </w:rPr>
        <w:t>及</w:t>
      </w:r>
      <w:r>
        <w:rPr>
          <w:rFonts w:hint="eastAsia" w:cs="仿宋" w:asciiTheme="minorEastAsia" w:hAnsiTheme="minorEastAsia" w:eastAsiaTheme="minorEastAsia"/>
          <w:sz w:val="21"/>
          <w:szCs w:val="21"/>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Pr>
          <w:rFonts w:hint="eastAsia" w:cs="仿宋" w:asciiTheme="minorEastAsia" w:hAnsiTheme="minorEastAsia" w:eastAsiaTheme="minorEastAsia"/>
          <w:sz w:val="21"/>
          <w:szCs w:val="21"/>
          <w:lang w:bidi="ar"/>
        </w:rPr>
        <w:t>及</w:t>
      </w:r>
      <w:r>
        <w:rPr>
          <w:rFonts w:hint="eastAsia" w:cs="仿宋" w:asciiTheme="minorEastAsia" w:hAnsiTheme="minorEastAsia" w:eastAsiaTheme="minorEastAsia"/>
          <w:sz w:val="21"/>
          <w:szCs w:val="21"/>
        </w:rPr>
        <w:t>本人法定监护人承诺自愿承担参赛带来的所有风险。本人</w:t>
      </w:r>
      <w:r>
        <w:rPr>
          <w:rFonts w:hint="eastAsia" w:cs="仿宋" w:asciiTheme="minorEastAsia" w:hAnsiTheme="minorEastAsia" w:eastAsiaTheme="minorEastAsia"/>
          <w:sz w:val="21"/>
          <w:szCs w:val="21"/>
          <w:lang w:bidi="ar"/>
        </w:rPr>
        <w:t>及</w:t>
      </w:r>
      <w:r>
        <w:rPr>
          <w:rFonts w:hint="eastAsia" w:cs="仿宋" w:asciiTheme="minorEastAsia" w:hAnsiTheme="minorEastAsia" w:eastAsiaTheme="minorEastAsia"/>
          <w:sz w:val="21"/>
          <w:szCs w:val="21"/>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5.本人及本人法定监护人同意，</w:t>
      </w:r>
      <w:r>
        <w:rPr>
          <w:rFonts w:hint="eastAsia" w:cs="仿宋" w:asciiTheme="minorEastAsia" w:hAnsiTheme="minorEastAsia" w:eastAsiaTheme="minorEastAsia"/>
          <w:sz w:val="21"/>
          <w:szCs w:val="21"/>
          <w:lang w:bidi="ar"/>
        </w:rPr>
        <w:t>在比赛期间本人发生受伤或突发疾病等情况时</w:t>
      </w:r>
      <w:r>
        <w:rPr>
          <w:rFonts w:hint="eastAsia" w:cs="仿宋" w:asciiTheme="minorEastAsia" w:hAnsiTheme="minorEastAsia" w:eastAsiaTheme="minorEastAsia"/>
          <w:sz w:val="21"/>
          <w:szCs w:val="21"/>
        </w:rPr>
        <w:t>接受组委会在赛事期间提供的现场急救性质的医务治疗，但在接受该等医疗救治期间发生的相关费用由本人及本人法定监护人承担。</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本人知悉并同意组委会将本人在报名过程中提供的个人信息用于本人参赛、赛事成绩查询等为促进赛事正常开展所必须情形。</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7.本人承诺以自己的名义报名参赛，同意向组委会提供有效的身份证件和资料用于核实本人的身份，本人及本人法定监护人同意承担因身份证件和资料不实所产生的全部责任。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500" w:lineRule="exact"/>
        <w:ind w:firstLine="420" w:firstLineChars="200"/>
        <w:textAlignment w:val="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8</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sz w:val="21"/>
          <w:szCs w:val="21"/>
        </w:rPr>
        <w:t>9.本人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承诺了解新冠疫情风险，严格执行组委会制定的疫情防控要求，配合执行各项疫情防控措施，履行个人疫情防控义务</w:t>
      </w:r>
      <w:r>
        <w:rPr>
          <w:rFonts w:hint="eastAsia" w:cs="宋体" w:asciiTheme="minorEastAsia" w:hAnsiTheme="minorEastAsia" w:eastAsiaTheme="minorEastAsia"/>
          <w:color w:val="000000"/>
          <w:sz w:val="21"/>
          <w:szCs w:val="21"/>
        </w:rPr>
        <w:t>，本人</w:t>
      </w:r>
      <w:r>
        <w:rPr>
          <w:rFonts w:hint="eastAsia" w:cs="宋体" w:asciiTheme="minorEastAsia" w:hAnsiTheme="minorEastAsia" w:eastAsiaTheme="minorEastAsia"/>
          <w:sz w:val="21"/>
          <w:szCs w:val="21"/>
        </w:rPr>
        <w:t>已完成新冠疫苗接种。本人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color w:val="000000"/>
          <w:sz w:val="21"/>
          <w:szCs w:val="21"/>
        </w:rPr>
        <w:t>充分认识疫情防控工作的严肃性和重要性，同意对本人提供的各项信息的真实性承担一切法律责任。</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0.本人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将落实赛事疫情防控要求措施、配合赛事期间为防控疫情所需的信息采集及申报工作。本人在赛事期间如违反组委会疫情防控要求的，本人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自愿接受组委会的处理。</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1.本人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承诺一旦本人出现身体异常情况（例如发烧、咳嗽、胸闷、呼吸困难等），在第一时间报告组委会，并在赛事防控部门的指导下，积极配合采取相应防控措施和处置程序。</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12</w:t>
      </w:r>
      <w:r>
        <w:rPr>
          <w:rFonts w:hint="eastAsia" w:cs="宋体" w:asciiTheme="minorEastAsia" w:hAnsiTheme="minorEastAsia" w:eastAsiaTheme="minorEastAsia"/>
          <w:sz w:val="21"/>
          <w:szCs w:val="21"/>
        </w:rPr>
        <w:t>.本人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承诺本人及共同居住的家庭成员不存在以下任一情形，并对以下提供的健康相关信息的真实性负责，如因信息不实、隐瞒病史或接触史，引起影响公共安全的后果，本人及本人的法定监护人将承担由此带来的全部法律责任：</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(1)被诊断为新型冠状病毒肺炎确诊病例或疑似病例；</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(2)与新型冠状病毒肺炎确诊病例或疑似病例密切接触；</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(3)赛前14天有与来自疫情高、中风险地区或有病例报告社区旅居史的人员密切接触史；</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(4)赛前14天去过疫情高、中风险地区或有病例报告社区；</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(5)赛前14天内从境外（含港澳台）返回；</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(6)被留验站集中隔离观察或留观后已解除医学观察；</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(7)有发热、咳嗽、乏力、胸闷、呼吸困难、腹泻等症状。</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cs="宋体" w:asciiTheme="minorEastAsia" w:hAnsiTheme="minorEastAsia" w:eastAsiaTheme="minorEastAsia"/>
          <w:sz w:val="21"/>
          <w:szCs w:val="21"/>
        </w:rPr>
        <w:t>13</w:t>
      </w:r>
      <w:r>
        <w:rPr>
          <w:rFonts w:hint="eastAsia" w:cs="宋体" w:asciiTheme="minorEastAsia" w:hAnsiTheme="minorEastAsia" w:eastAsiaTheme="minorEastAsia"/>
          <w:sz w:val="21"/>
          <w:szCs w:val="21"/>
        </w:rPr>
        <w:t>.本人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.本人</w:t>
      </w:r>
      <w:r>
        <w:rPr>
          <w:rFonts w:hint="eastAsia" w:cs="仿宋" w:asciiTheme="minorEastAsia" w:hAnsiTheme="minorEastAsia" w:eastAsiaTheme="minorEastAsia"/>
          <w:sz w:val="21"/>
          <w:szCs w:val="21"/>
        </w:rPr>
        <w:t>及本人法定监护人</w:t>
      </w:r>
      <w:r>
        <w:rPr>
          <w:rFonts w:hint="eastAsia" w:cs="宋体" w:asciiTheme="minorEastAsia" w:hAnsiTheme="minorEastAsia" w:eastAsiaTheme="minorEastAsia"/>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cs="仿宋" w:asciiTheme="minorEastAsia" w:hAnsiTheme="minorEastAsia" w:eastAsiaTheme="minorEastAsia"/>
          <w:sz w:val="21"/>
          <w:szCs w:val="21"/>
        </w:rPr>
        <w:t>主办方、承办方等</w:t>
      </w:r>
      <w:r>
        <w:rPr>
          <w:rFonts w:hint="eastAsia" w:cs="宋体" w:asciiTheme="minorEastAsia" w:hAnsiTheme="minorEastAsia" w:eastAsiaTheme="minorEastAsia"/>
          <w:sz w:val="21"/>
          <w:szCs w:val="21"/>
        </w:rPr>
        <w:t>产生不良影响。</w:t>
      </w:r>
    </w:p>
    <w:p>
      <w:pPr>
        <w:keepNext w:val="0"/>
        <w:keepLines w:val="0"/>
        <w:pageBreakBefore w:val="0"/>
        <w:widowControl w:val="0"/>
        <w:kinsoku/>
        <w:wordWrap/>
        <w:overflowPunct/>
        <w:topLinePunct w:val="0"/>
        <w:bidi w:val="0"/>
        <w:spacing w:line="500" w:lineRule="exact"/>
        <w:ind w:firstLine="210" w:firstLineChars="1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1</w:t>
      </w: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keepNext w:val="0"/>
        <w:keepLines w:val="0"/>
        <w:pageBreakBefore w:val="0"/>
        <w:widowControl w:val="0"/>
        <w:kinsoku/>
        <w:wordWrap/>
        <w:overflowPunct/>
        <w:topLinePunct w:val="0"/>
        <w:bidi w:val="0"/>
        <w:spacing w:line="500" w:lineRule="exact"/>
        <w:ind w:firstLine="210" w:firstLineChars="100"/>
        <w:textAlignment w:val="auto"/>
        <w:rPr>
          <w:rFonts w:cs="宋体" w:asciiTheme="minorEastAsia" w:hAnsiTheme="minorEastAsia" w:eastAsiaTheme="minorEastAsia"/>
          <w:sz w:val="21"/>
          <w:szCs w:val="21"/>
        </w:rPr>
      </w:pPr>
    </w:p>
    <w:p>
      <w:pPr>
        <w:keepNext w:val="0"/>
        <w:keepLines w:val="0"/>
        <w:pageBreakBefore w:val="0"/>
        <w:widowControl w:val="0"/>
        <w:kinsoku/>
        <w:wordWrap/>
        <w:overflowPunct/>
        <w:topLinePunct w:val="0"/>
        <w:bidi w:val="0"/>
        <w:spacing w:line="500" w:lineRule="exact"/>
        <w:ind w:firstLine="210" w:firstLineChars="100"/>
        <w:textAlignment w:val="auto"/>
        <w:rPr>
          <w:rFonts w:cs="宋体" w:asciiTheme="minorEastAsia" w:hAnsiTheme="minorEastAsia" w:eastAsiaTheme="minorEastAsia"/>
          <w:sz w:val="21"/>
          <w:szCs w:val="21"/>
        </w:rPr>
      </w:pPr>
    </w:p>
    <w:p>
      <w:pPr>
        <w:keepNext w:val="0"/>
        <w:keepLines w:val="0"/>
        <w:pageBreakBefore w:val="0"/>
        <w:widowControl w:val="0"/>
        <w:kinsoku/>
        <w:wordWrap/>
        <w:overflowPunct/>
        <w:topLinePunct w:val="0"/>
        <w:bidi w:val="0"/>
        <w:spacing w:line="500" w:lineRule="exact"/>
        <w:ind w:firstLine="630" w:firstLineChars="3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运动员签字：                                  法定监护人签字：</w:t>
      </w:r>
    </w:p>
    <w:p>
      <w:pPr>
        <w:keepNext w:val="0"/>
        <w:keepLines w:val="0"/>
        <w:pageBreakBefore w:val="0"/>
        <w:widowControl w:val="0"/>
        <w:kinsoku/>
        <w:wordWrap/>
        <w:overflowPunct/>
        <w:topLinePunct w:val="0"/>
        <w:bidi w:val="0"/>
        <w:spacing w:line="500" w:lineRule="exact"/>
        <w:ind w:firstLine="630" w:firstLineChars="3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法定监护人联系方式：</w:t>
      </w:r>
    </w:p>
    <w:p>
      <w:pPr>
        <w:keepNext w:val="0"/>
        <w:keepLines w:val="0"/>
        <w:pageBreakBefore w:val="0"/>
        <w:widowControl w:val="0"/>
        <w:kinsoku/>
        <w:wordWrap/>
        <w:overflowPunct/>
        <w:topLinePunct w:val="0"/>
        <w:bidi w:val="0"/>
        <w:spacing w:line="500" w:lineRule="exact"/>
        <w:ind w:firstLine="630" w:firstLineChars="300"/>
        <w:textAlignment w:val="auto"/>
        <w:rPr>
          <w:rFonts w:cs="宋体" w:asciiTheme="minorEastAsia" w:hAnsiTheme="minorEastAsia" w:eastAsiaTheme="minorEastAsia"/>
          <w:sz w:val="21"/>
          <w:szCs w:val="21"/>
        </w:rPr>
      </w:pPr>
    </w:p>
    <w:p>
      <w:pPr>
        <w:keepNext w:val="0"/>
        <w:keepLines w:val="0"/>
        <w:pageBreakBefore w:val="0"/>
        <w:widowControl w:val="0"/>
        <w:kinsoku/>
        <w:wordWrap/>
        <w:overflowPunct/>
        <w:topLinePunct w:val="0"/>
        <w:bidi w:val="0"/>
        <w:spacing w:line="500" w:lineRule="exact"/>
        <w:ind w:firstLine="420" w:firstLineChars="200"/>
        <w:textAlignment w:val="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hint="eastAsia" w:cs="仿宋" w:asciiTheme="minorEastAsia" w:hAnsiTheme="minorEastAsia" w:eastAsiaTheme="minorEastAsia"/>
          <w:sz w:val="21"/>
          <w:szCs w:val="21"/>
        </w:rPr>
        <w:t>年    月    日</w:t>
      </w:r>
    </w:p>
    <w:p>
      <w:pPr>
        <w:spacing w:line="320" w:lineRule="exact"/>
        <w:rPr>
          <w:rFonts w:asciiTheme="minorEastAsia" w:hAnsiTheme="minorEastAsia" w:eastAsiaTheme="minorEastAsia"/>
          <w:sz w:val="21"/>
          <w:szCs w:val="21"/>
        </w:rPr>
      </w:pPr>
    </w:p>
    <w:p>
      <w:pPr>
        <w:jc w:val="both"/>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宋体-18030">
    <w:altName w:val="方正宋体S-超大字符集"/>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ongti SC">
    <w:altName w:val="仿宋"/>
    <w:panose1 w:val="00000000000000000000"/>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4D287"/>
    <w:multiLevelType w:val="singleLevel"/>
    <w:tmpl w:val="39F4D28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WFiMTQ4Y2Y1ZGE0NzEzNjUyMTY0NjU0YmVlYmEifQ=="/>
  </w:docVars>
  <w:rsids>
    <w:rsidRoot w:val="00000000"/>
    <w:rsid w:val="42576B28"/>
    <w:rsid w:val="48C934AF"/>
    <w:rsid w:val="61F34628"/>
    <w:rsid w:val="7FFCA5BE"/>
    <w:rsid w:val="EFFE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7724</Words>
  <Characters>8007</Characters>
  <Lines>0</Lines>
  <Paragraphs>0</Paragraphs>
  <TotalTime>8</TotalTime>
  <ScaleCrop>false</ScaleCrop>
  <LinksUpToDate>false</LinksUpToDate>
  <CharactersWithSpaces>8502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langchao</cp:lastModifiedBy>
  <dcterms:modified xsi:type="dcterms:W3CDTF">2023-08-28T16:15:59Z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AFEC9E712CFB442390A462C682241219</vt:lpwstr>
  </property>
</Properties>
</file>