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C0" w:rsidRPr="00042DCD" w:rsidRDefault="00246579" w:rsidP="00042DCD">
      <w:pPr>
        <w:spacing w:line="560" w:lineRule="exact"/>
        <w:ind w:firstLineChars="100" w:firstLine="442"/>
        <w:rPr>
          <w:rFonts w:asciiTheme="majorEastAsia" w:eastAsiaTheme="majorEastAsia" w:hAnsiTheme="majorEastAsia" w:cstheme="majorEastAsia"/>
          <w:b/>
          <w:sz w:val="44"/>
          <w:szCs w:val="44"/>
        </w:rPr>
      </w:pPr>
      <w:r w:rsidRPr="00042DCD">
        <w:rPr>
          <w:rFonts w:asciiTheme="majorEastAsia" w:eastAsiaTheme="majorEastAsia" w:hAnsiTheme="majorEastAsia" w:cstheme="majorEastAsia" w:hint="eastAsia"/>
          <w:b/>
          <w:sz w:val="44"/>
          <w:szCs w:val="44"/>
        </w:rPr>
        <w:t>2021年长春市羽毛球锦标赛竞赛规程</w:t>
      </w:r>
    </w:p>
    <w:p w:rsidR="00470AC0" w:rsidRDefault="00470AC0">
      <w:pPr>
        <w:spacing w:line="420" w:lineRule="exact"/>
        <w:rPr>
          <w:rFonts w:ascii="仿宋" w:eastAsia="仿宋" w:hAnsi="仿宋" w:cs="仿宋"/>
          <w:b/>
          <w:bCs/>
          <w:sz w:val="44"/>
          <w:szCs w:val="44"/>
        </w:rPr>
      </w:pPr>
    </w:p>
    <w:p w:rsidR="00470AC0" w:rsidRPr="00042DCD" w:rsidRDefault="00042DCD">
      <w:pPr>
        <w:numPr>
          <w:ilvl w:val="0"/>
          <w:numId w:val="1"/>
        </w:numPr>
        <w:spacing w:line="420" w:lineRule="exact"/>
        <w:rPr>
          <w:rFonts w:ascii="黑体" w:eastAsia="黑体" w:hAnsi="黑体" w:cs="仿宋"/>
          <w:b/>
          <w:bCs/>
          <w:sz w:val="28"/>
          <w:szCs w:val="28"/>
        </w:rPr>
      </w:pPr>
      <w:r>
        <w:rPr>
          <w:rFonts w:ascii="黑体" w:eastAsia="黑体" w:hAnsi="黑体" w:cs="仿宋" w:hint="eastAsia"/>
          <w:b/>
          <w:bCs/>
          <w:sz w:val="28"/>
          <w:szCs w:val="28"/>
        </w:rPr>
        <w:t>主办单位</w:t>
      </w:r>
    </w:p>
    <w:p w:rsidR="00470AC0" w:rsidRDefault="00246579" w:rsidP="0095738A">
      <w:pPr>
        <w:spacing w:line="420" w:lineRule="exact"/>
        <w:ind w:leftChars="200" w:left="420"/>
        <w:rPr>
          <w:rFonts w:ascii="仿宋" w:eastAsia="仿宋" w:hAnsi="仿宋" w:cs="仿宋"/>
          <w:sz w:val="28"/>
          <w:szCs w:val="28"/>
        </w:rPr>
      </w:pPr>
      <w:r>
        <w:rPr>
          <w:rFonts w:ascii="仿宋" w:eastAsia="仿宋" w:hAnsi="仿宋" w:cs="仿宋" w:hint="eastAsia"/>
          <w:sz w:val="28"/>
          <w:szCs w:val="28"/>
        </w:rPr>
        <w:t>长春市体育局</w:t>
      </w:r>
      <w:r w:rsidR="0095738A">
        <w:rPr>
          <w:rFonts w:ascii="仿宋" w:eastAsia="仿宋" w:hAnsi="仿宋" w:cs="仿宋" w:hint="eastAsia"/>
          <w:sz w:val="28"/>
          <w:szCs w:val="28"/>
        </w:rPr>
        <w:t xml:space="preserve">  </w:t>
      </w:r>
      <w:r>
        <w:rPr>
          <w:rFonts w:ascii="仿宋" w:eastAsia="仿宋" w:hAnsi="仿宋" w:cs="仿宋" w:hint="eastAsia"/>
          <w:sz w:val="28"/>
          <w:szCs w:val="28"/>
        </w:rPr>
        <w:t>长春市教育局</w:t>
      </w:r>
    </w:p>
    <w:p w:rsidR="00470AC0" w:rsidRPr="00042DCD" w:rsidRDefault="00246579">
      <w:pPr>
        <w:numPr>
          <w:ilvl w:val="0"/>
          <w:numId w:val="1"/>
        </w:numPr>
        <w:spacing w:line="420" w:lineRule="exact"/>
        <w:rPr>
          <w:rFonts w:ascii="黑体" w:eastAsia="黑体" w:hAnsi="黑体" w:cs="仿宋"/>
          <w:sz w:val="28"/>
          <w:szCs w:val="28"/>
        </w:rPr>
      </w:pPr>
      <w:r w:rsidRPr="00042DCD">
        <w:rPr>
          <w:rFonts w:ascii="黑体" w:eastAsia="黑体" w:hAnsi="黑体" w:cs="仿宋" w:hint="eastAsia"/>
          <w:b/>
          <w:bCs/>
          <w:sz w:val="28"/>
          <w:szCs w:val="28"/>
        </w:rPr>
        <w:t>承办单位</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长春市全民健身活动中心</w:t>
      </w:r>
    </w:p>
    <w:p w:rsidR="00470AC0" w:rsidRPr="00042DCD" w:rsidRDefault="00042DCD">
      <w:pPr>
        <w:numPr>
          <w:ilvl w:val="0"/>
          <w:numId w:val="1"/>
        </w:numPr>
        <w:spacing w:line="420" w:lineRule="exact"/>
        <w:rPr>
          <w:rFonts w:ascii="黑体" w:eastAsia="黑体" w:hAnsi="黑体" w:cs="仿宋"/>
          <w:b/>
          <w:bCs/>
          <w:sz w:val="28"/>
          <w:szCs w:val="28"/>
        </w:rPr>
      </w:pPr>
      <w:r>
        <w:rPr>
          <w:rFonts w:ascii="黑体" w:eastAsia="黑体" w:hAnsi="黑体" w:cs="仿宋" w:hint="eastAsia"/>
          <w:b/>
          <w:bCs/>
          <w:sz w:val="28"/>
          <w:szCs w:val="28"/>
        </w:rPr>
        <w:t>协办单位</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长春市羽毛球协会</w:t>
      </w:r>
    </w:p>
    <w:p w:rsidR="00470AC0" w:rsidRPr="00042DCD" w:rsidRDefault="00246579">
      <w:pPr>
        <w:spacing w:line="420" w:lineRule="exact"/>
        <w:rPr>
          <w:rFonts w:ascii="黑体" w:eastAsia="黑体" w:hAnsi="黑体" w:cs="仿宋"/>
          <w:b/>
          <w:bCs/>
          <w:sz w:val="28"/>
          <w:szCs w:val="28"/>
        </w:rPr>
      </w:pPr>
      <w:r w:rsidRPr="00042DCD">
        <w:rPr>
          <w:rFonts w:ascii="黑体" w:eastAsia="黑体" w:hAnsi="黑体" w:cs="仿宋" w:hint="eastAsia"/>
          <w:b/>
          <w:bCs/>
          <w:sz w:val="28"/>
          <w:szCs w:val="28"/>
        </w:rPr>
        <w:t>四、时间和地点</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时间：2021年11月20日—21日、27日—28日</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地点：长春市全民健身活动中心四楼羽毛球馆</w:t>
      </w:r>
    </w:p>
    <w:p w:rsidR="00470AC0" w:rsidRPr="00042DCD" w:rsidRDefault="00042DCD">
      <w:pPr>
        <w:spacing w:line="420" w:lineRule="exact"/>
        <w:rPr>
          <w:rFonts w:ascii="黑体" w:eastAsia="黑体" w:hAnsi="黑体" w:cs="仿宋"/>
          <w:b/>
          <w:bCs/>
          <w:sz w:val="28"/>
          <w:szCs w:val="28"/>
        </w:rPr>
      </w:pPr>
      <w:r>
        <w:rPr>
          <w:rFonts w:ascii="黑体" w:eastAsia="黑体" w:hAnsi="黑体" w:cs="仿宋" w:hint="eastAsia"/>
          <w:b/>
          <w:bCs/>
          <w:sz w:val="28"/>
          <w:szCs w:val="28"/>
        </w:rPr>
        <w:t>五、竞赛组别与项目</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（一）竞赛组别：成年组、青少年组</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（二）竞赛项目：</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1、成年组：混合团体（第一混双 、男双、第二混双）</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2、青少年组：男子单打、女子单打</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（三）组别及年龄定义：</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1、成年组：</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第一混双：45岁及以上（1976年12月31日以前出生）；</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男双、第二混双：19岁及以上（2002年12月31日以前出生）。</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2、青少年组：</w:t>
      </w:r>
    </w:p>
    <w:p w:rsidR="00470AC0" w:rsidRDefault="00246579">
      <w:pPr>
        <w:spacing w:line="420" w:lineRule="exact"/>
        <w:ind w:leftChars="300" w:left="630"/>
        <w:rPr>
          <w:rFonts w:ascii="仿宋" w:eastAsia="仿宋" w:hAnsi="仿宋" w:cs="仿宋"/>
          <w:sz w:val="28"/>
          <w:szCs w:val="28"/>
        </w:rPr>
      </w:pPr>
      <w:r>
        <w:rPr>
          <w:rFonts w:ascii="仿宋" w:eastAsia="仿宋" w:hAnsi="仿宋" w:cs="仿宋" w:hint="eastAsia"/>
          <w:sz w:val="28"/>
          <w:szCs w:val="28"/>
        </w:rPr>
        <w:t>青1组：17-18岁组：2003年1月1日－2004年12月31日出生；</w:t>
      </w:r>
    </w:p>
    <w:p w:rsidR="00470AC0" w:rsidRDefault="00246579">
      <w:pPr>
        <w:spacing w:line="420" w:lineRule="exact"/>
        <w:ind w:leftChars="300" w:left="630"/>
        <w:rPr>
          <w:rFonts w:ascii="仿宋" w:eastAsia="仿宋" w:hAnsi="仿宋" w:cs="仿宋"/>
          <w:sz w:val="28"/>
          <w:szCs w:val="28"/>
        </w:rPr>
      </w:pPr>
      <w:r>
        <w:rPr>
          <w:rFonts w:ascii="仿宋" w:eastAsia="仿宋" w:hAnsi="仿宋" w:cs="仿宋" w:hint="eastAsia"/>
          <w:sz w:val="28"/>
          <w:szCs w:val="28"/>
        </w:rPr>
        <w:t>青2组：15-16岁组：2005年1月1日－2006年12月31日出生；</w:t>
      </w:r>
    </w:p>
    <w:p w:rsidR="00470AC0" w:rsidRDefault="00246579">
      <w:pPr>
        <w:spacing w:line="420" w:lineRule="exact"/>
        <w:ind w:leftChars="300" w:left="630"/>
        <w:rPr>
          <w:rFonts w:ascii="仿宋" w:eastAsia="仿宋" w:hAnsi="仿宋" w:cs="仿宋"/>
          <w:sz w:val="28"/>
          <w:szCs w:val="28"/>
        </w:rPr>
      </w:pPr>
      <w:r>
        <w:rPr>
          <w:rFonts w:ascii="仿宋" w:eastAsia="仿宋" w:hAnsi="仿宋" w:cs="仿宋" w:hint="eastAsia"/>
          <w:sz w:val="28"/>
          <w:szCs w:val="28"/>
        </w:rPr>
        <w:t>青3组：13-14岁组：2007年1月1日－2008年12月31日出生；</w:t>
      </w:r>
    </w:p>
    <w:p w:rsidR="00470AC0" w:rsidRDefault="00246579">
      <w:pPr>
        <w:spacing w:line="420" w:lineRule="exact"/>
        <w:ind w:leftChars="300" w:left="630"/>
        <w:rPr>
          <w:rFonts w:ascii="仿宋" w:eastAsia="仿宋" w:hAnsi="仿宋" w:cs="仿宋"/>
          <w:sz w:val="28"/>
          <w:szCs w:val="28"/>
        </w:rPr>
      </w:pPr>
      <w:r>
        <w:rPr>
          <w:rFonts w:ascii="仿宋" w:eastAsia="仿宋" w:hAnsi="仿宋" w:cs="仿宋" w:hint="eastAsia"/>
          <w:sz w:val="28"/>
          <w:szCs w:val="28"/>
        </w:rPr>
        <w:t>青4组：11-12岁组：2009年1月1日-2010年12月31日出生；</w:t>
      </w:r>
    </w:p>
    <w:p w:rsidR="00470AC0" w:rsidRDefault="00246579">
      <w:pPr>
        <w:spacing w:line="420" w:lineRule="exact"/>
        <w:ind w:leftChars="300" w:left="630"/>
        <w:rPr>
          <w:rFonts w:ascii="仿宋" w:eastAsia="仿宋" w:hAnsi="仿宋" w:cs="仿宋"/>
          <w:sz w:val="28"/>
          <w:szCs w:val="28"/>
        </w:rPr>
      </w:pPr>
      <w:r>
        <w:rPr>
          <w:rFonts w:ascii="仿宋" w:eastAsia="仿宋" w:hAnsi="仿宋" w:cs="仿宋" w:hint="eastAsia"/>
          <w:sz w:val="28"/>
          <w:szCs w:val="28"/>
        </w:rPr>
        <w:t>青5组：10岁及以下组：2011年1月1日及以后出生。</w:t>
      </w:r>
    </w:p>
    <w:p w:rsidR="00470AC0" w:rsidRDefault="00246579">
      <w:pPr>
        <w:spacing w:line="420" w:lineRule="exact"/>
        <w:ind w:leftChars="200" w:left="420"/>
        <w:rPr>
          <w:rFonts w:ascii="仿宋" w:eastAsia="仿宋" w:hAnsi="仿宋" w:cs="仿宋"/>
          <w:sz w:val="28"/>
          <w:szCs w:val="28"/>
        </w:rPr>
      </w:pPr>
      <w:r>
        <w:rPr>
          <w:rFonts w:ascii="仿宋" w:eastAsia="仿宋" w:hAnsi="仿宋" w:cs="仿宋" w:hint="eastAsia"/>
          <w:sz w:val="28"/>
          <w:szCs w:val="28"/>
        </w:rPr>
        <w:t>注：</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(1) 小年龄段可以参加大年龄段组别比赛反之则不行，且只能参加一个年龄组别的比赛。</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(2) 各组别不足4名运动员参赛，取消比赛或者并入其他组别。</w:t>
      </w:r>
    </w:p>
    <w:p w:rsidR="00470AC0" w:rsidRPr="00042DCD" w:rsidRDefault="00246579">
      <w:pPr>
        <w:spacing w:line="420" w:lineRule="exact"/>
        <w:rPr>
          <w:rFonts w:ascii="黑体" w:eastAsia="黑体" w:hAnsi="黑体" w:cs="仿宋"/>
          <w:b/>
          <w:bCs/>
          <w:sz w:val="28"/>
          <w:szCs w:val="28"/>
        </w:rPr>
      </w:pPr>
      <w:r w:rsidRPr="00042DCD">
        <w:rPr>
          <w:rFonts w:ascii="黑体" w:eastAsia="黑体" w:hAnsi="黑体" w:cs="仿宋" w:hint="eastAsia"/>
          <w:b/>
          <w:bCs/>
          <w:sz w:val="28"/>
          <w:szCs w:val="28"/>
        </w:rPr>
        <w:t>六、参赛资格</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1、凡符合本规程年龄要求的长春市在校学生均可免费报名参赛。</w:t>
      </w:r>
      <w:r>
        <w:rPr>
          <w:rFonts w:ascii="仿宋" w:eastAsia="仿宋" w:hAnsi="仿宋" w:cs="仿宋" w:hint="eastAsia"/>
          <w:sz w:val="28"/>
          <w:szCs w:val="28"/>
        </w:rPr>
        <w:lastRenderedPageBreak/>
        <w:t>参赛者比赛期间必须携带身份证件原件。</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2、本次比赛为业余羽毛球比赛，运动员每人限报一项。</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特别提醒：从参赛运动员的安全出发，也为提高本次赛事质量。赛前组委会将统一为所有参赛人员办理人身保险，为了配合保险公司下单，所有参赛队员需提供本人身份证号，报名为实名报名，姓名不得有错别字，18岁以下报名运动员需同时提供监护人联系电话。保险生效时间为72小时，故请所有参赛运动员尽早报名。未在截止日期前报名的和修改报名单而导致无法参加统一保险的运动员，一律不准参赛。</w:t>
      </w:r>
    </w:p>
    <w:p w:rsidR="00470AC0" w:rsidRPr="00042DCD" w:rsidRDefault="00246579">
      <w:pPr>
        <w:spacing w:line="420" w:lineRule="exact"/>
        <w:rPr>
          <w:rFonts w:ascii="黑体" w:eastAsia="黑体" w:hAnsi="黑体" w:cs="仿宋"/>
          <w:b/>
          <w:bCs/>
          <w:sz w:val="28"/>
          <w:szCs w:val="28"/>
        </w:rPr>
      </w:pPr>
      <w:r w:rsidRPr="00042DCD">
        <w:rPr>
          <w:rFonts w:ascii="黑体" w:eastAsia="黑体" w:hAnsi="黑体" w:cs="仿宋" w:hint="eastAsia"/>
          <w:b/>
          <w:bCs/>
          <w:sz w:val="28"/>
          <w:szCs w:val="28"/>
        </w:rPr>
        <w:t>七、报名及领队会</w:t>
      </w:r>
    </w:p>
    <w:p w:rsidR="00470AC0" w:rsidRDefault="00246579">
      <w:pPr>
        <w:spacing w:line="420" w:lineRule="exact"/>
        <w:rPr>
          <w:rFonts w:ascii="仿宋" w:eastAsia="仿宋" w:hAnsi="仿宋" w:cs="仿宋"/>
          <w:sz w:val="28"/>
          <w:szCs w:val="28"/>
        </w:rPr>
      </w:pPr>
      <w:r>
        <w:rPr>
          <w:rFonts w:ascii="仿宋" w:eastAsia="仿宋" w:hAnsi="仿宋" w:cs="仿宋" w:hint="eastAsia"/>
          <w:sz w:val="28"/>
          <w:szCs w:val="28"/>
        </w:rPr>
        <w:t>（一）报名：</w:t>
      </w:r>
    </w:p>
    <w:p w:rsidR="00470AC0" w:rsidRDefault="00246579">
      <w:pPr>
        <w:spacing w:line="420" w:lineRule="exact"/>
        <w:rPr>
          <w:rFonts w:ascii="仿宋" w:eastAsia="仿宋" w:hAnsi="仿宋" w:cs="仿宋"/>
          <w:sz w:val="28"/>
          <w:szCs w:val="28"/>
        </w:rPr>
      </w:pPr>
      <w:r>
        <w:rPr>
          <w:rFonts w:ascii="仿宋" w:eastAsia="仿宋" w:hAnsi="仿宋" w:cs="仿宋" w:hint="eastAsia"/>
          <w:sz w:val="28"/>
          <w:szCs w:val="28"/>
        </w:rPr>
        <w:t>报名截止时间：2021年11月12日</w:t>
      </w:r>
    </w:p>
    <w:p w:rsidR="00470AC0" w:rsidRDefault="00246579">
      <w:pPr>
        <w:spacing w:line="420" w:lineRule="exact"/>
        <w:rPr>
          <w:rFonts w:ascii="仿宋" w:eastAsia="仿宋" w:hAnsi="仿宋" w:cs="仿宋"/>
          <w:sz w:val="28"/>
          <w:szCs w:val="28"/>
        </w:rPr>
      </w:pPr>
      <w:r>
        <w:rPr>
          <w:rFonts w:ascii="仿宋" w:eastAsia="仿宋" w:hAnsi="仿宋" w:cs="仿宋" w:hint="eastAsia"/>
          <w:sz w:val="28"/>
          <w:szCs w:val="28"/>
        </w:rPr>
        <w:t>报名联系人：刘  颖    电话：13080032014（微信同步）</w:t>
      </w:r>
    </w:p>
    <w:p w:rsidR="00470AC0" w:rsidRDefault="00246579">
      <w:pPr>
        <w:numPr>
          <w:ilvl w:val="0"/>
          <w:numId w:val="2"/>
        </w:numPr>
        <w:spacing w:line="420" w:lineRule="exact"/>
        <w:rPr>
          <w:rFonts w:ascii="仿宋" w:eastAsia="仿宋" w:hAnsi="仿宋" w:cs="仿宋"/>
          <w:sz w:val="28"/>
          <w:szCs w:val="28"/>
        </w:rPr>
      </w:pPr>
      <w:r>
        <w:rPr>
          <w:rFonts w:ascii="仿宋" w:eastAsia="仿宋" w:hAnsi="仿宋" w:cs="仿宋" w:hint="eastAsia"/>
          <w:sz w:val="28"/>
          <w:szCs w:val="28"/>
        </w:rPr>
        <w:t>领队会：</w:t>
      </w:r>
    </w:p>
    <w:p w:rsidR="00470AC0" w:rsidRDefault="00246579">
      <w:pPr>
        <w:spacing w:line="420" w:lineRule="exact"/>
        <w:rPr>
          <w:rFonts w:ascii="仿宋" w:eastAsia="仿宋" w:hAnsi="仿宋" w:cs="仿宋"/>
          <w:sz w:val="28"/>
          <w:szCs w:val="28"/>
        </w:rPr>
      </w:pPr>
      <w:r>
        <w:rPr>
          <w:rFonts w:ascii="仿宋" w:eastAsia="仿宋" w:hAnsi="仿宋" w:cs="仿宋" w:hint="eastAsia"/>
          <w:sz w:val="28"/>
          <w:szCs w:val="28"/>
        </w:rPr>
        <w:t>时间：2021年11月18日下午14:00</w:t>
      </w:r>
    </w:p>
    <w:p w:rsidR="00470AC0" w:rsidRDefault="00246579">
      <w:pPr>
        <w:spacing w:line="420" w:lineRule="exact"/>
        <w:rPr>
          <w:rFonts w:ascii="仿宋" w:eastAsia="仿宋" w:hAnsi="仿宋" w:cs="仿宋"/>
          <w:sz w:val="28"/>
          <w:szCs w:val="28"/>
        </w:rPr>
      </w:pPr>
      <w:r>
        <w:rPr>
          <w:rFonts w:ascii="仿宋" w:eastAsia="仿宋" w:hAnsi="仿宋" w:cs="仿宋" w:hint="eastAsia"/>
          <w:sz w:val="28"/>
          <w:szCs w:val="28"/>
        </w:rPr>
        <w:t>地点：长春市全民健身健身活动中心一楼大数据中心</w:t>
      </w:r>
    </w:p>
    <w:p w:rsidR="00470AC0" w:rsidRPr="00042DCD" w:rsidRDefault="00246579">
      <w:pPr>
        <w:spacing w:line="420" w:lineRule="exact"/>
        <w:rPr>
          <w:rFonts w:ascii="黑体" w:eastAsia="黑体" w:hAnsi="黑体" w:cs="仿宋"/>
          <w:b/>
          <w:bCs/>
          <w:sz w:val="28"/>
          <w:szCs w:val="28"/>
        </w:rPr>
      </w:pPr>
      <w:r w:rsidRPr="00042DCD">
        <w:rPr>
          <w:rFonts w:ascii="黑体" w:eastAsia="黑体" w:hAnsi="黑体" w:cs="仿宋" w:hint="eastAsia"/>
          <w:b/>
          <w:bCs/>
          <w:sz w:val="28"/>
          <w:szCs w:val="28"/>
        </w:rPr>
        <w:t>八、具体比赛时间安排：根据报名情况另行通知</w:t>
      </w:r>
    </w:p>
    <w:p w:rsidR="00470AC0" w:rsidRPr="00042DCD" w:rsidRDefault="00246579">
      <w:pPr>
        <w:spacing w:line="420" w:lineRule="exact"/>
        <w:rPr>
          <w:rFonts w:ascii="黑体" w:eastAsia="黑体" w:hAnsi="黑体" w:cs="仿宋"/>
          <w:b/>
          <w:bCs/>
          <w:sz w:val="28"/>
          <w:szCs w:val="28"/>
        </w:rPr>
      </w:pPr>
      <w:r w:rsidRPr="00042DCD">
        <w:rPr>
          <w:rFonts w:ascii="黑体" w:eastAsia="黑体" w:hAnsi="黑体" w:cs="仿宋" w:hint="eastAsia"/>
          <w:b/>
          <w:bCs/>
          <w:sz w:val="28"/>
          <w:szCs w:val="28"/>
        </w:rPr>
        <w:t>九、竞赛办法</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1、竞赛规则：采用中国羽协审定的最新《羽毛球竞赛规则》和国际羽联公布的最新规则。</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2、各组别比赛原则分二阶段进行，第一阶段采用分组单循环，第二阶段采用固定进位单淘汰赛决出名次、各阶段比赛均采用31分封顶一局决胜制比赛。</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3、本次比赛不设种子选手，由组委会统一分组抽签。</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4、裁判长根据各组别实际报名情况可以调整赛制、分组数，修改计分办法及确定进入第二阶段淘汰赛队数。</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5、弃权：在一场比赛进行中凡因伤病或其它原因不能继续比赛者按本场比赛弃权论，已胜局数、分数有效。一场比赛运动员迟到5分钟者，判该运动员该场比赛弃权，比分按0:31计算。</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6、罢赛：运动员不论什么原因造成比赛不能进行或中断比赛，或临赛前拒绝出场，赛后拒绝领奖等，超过10分钟者（经劝解说服教育工作后计算时间）为罢赛。赛场一旦出现罢赛，组委会有权按照有关条例进行处罚。</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7、依据中国羽协现行规则确定循环赛名次。</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8、参赛队必须遵守比赛时间、场序，准时到指定的场地参加比赛。除第一场按规定时间外，以后比赛以上一场比赛结束时间为准，迟到10分钟则视为自动弃权。</w:t>
      </w:r>
    </w:p>
    <w:p w:rsidR="00470AC0" w:rsidRDefault="00246579">
      <w:pPr>
        <w:spacing w:line="4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9、凡对参赛运动员的资格问题有疑义并提出申诉者，需向“资格审查委员会”提交经领队签字的《申诉报告》及申诉费人民币500元。经“资格审查委员会”受理，如申诉经审查属实，其所交纳的申诉费如数退还，取消被申诉者比赛资格。经查申诉不符合事实，申诉费不予退还。</w:t>
      </w:r>
    </w:p>
    <w:p w:rsidR="00470AC0" w:rsidRDefault="00246579">
      <w:pPr>
        <w:spacing w:line="4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10、比赛使用由组委会提供的统一比赛用球。运动员须穿着适宜羽毛球运动的服装，双打配对选手应尽量保持着装颜色一致，款式相近。</w:t>
      </w:r>
    </w:p>
    <w:p w:rsidR="00470AC0" w:rsidRPr="00042DCD" w:rsidRDefault="00246579">
      <w:pPr>
        <w:spacing w:line="420" w:lineRule="exact"/>
        <w:rPr>
          <w:rFonts w:ascii="黑体" w:eastAsia="黑体" w:hAnsi="黑体" w:cs="仿宋"/>
          <w:b/>
          <w:bCs/>
          <w:sz w:val="28"/>
          <w:szCs w:val="28"/>
        </w:rPr>
      </w:pPr>
      <w:r w:rsidRPr="00042DCD">
        <w:rPr>
          <w:rFonts w:ascii="黑体" w:eastAsia="黑体" w:hAnsi="黑体" w:cs="仿宋" w:hint="eastAsia"/>
          <w:b/>
          <w:bCs/>
          <w:sz w:val="28"/>
          <w:szCs w:val="28"/>
        </w:rPr>
        <w:t>十、仲裁委员会与裁判员</w:t>
      </w:r>
    </w:p>
    <w:p w:rsidR="00470AC0" w:rsidRDefault="00246579">
      <w:pPr>
        <w:spacing w:line="420" w:lineRule="exact"/>
        <w:ind w:leftChars="300" w:left="630"/>
        <w:rPr>
          <w:rFonts w:ascii="仿宋" w:eastAsia="仿宋" w:hAnsi="仿宋" w:cs="仿宋"/>
          <w:sz w:val="28"/>
          <w:szCs w:val="28"/>
        </w:rPr>
      </w:pPr>
      <w:r>
        <w:rPr>
          <w:rFonts w:ascii="仿宋" w:eastAsia="仿宋" w:hAnsi="仿宋" w:cs="仿宋" w:hint="eastAsia"/>
          <w:sz w:val="28"/>
          <w:szCs w:val="28"/>
        </w:rPr>
        <w:t>1、仲裁委员会由组委会选派人员组成，按《国家体育总局仲裁委员会条例》规定执行。</w:t>
      </w:r>
    </w:p>
    <w:p w:rsidR="00470AC0" w:rsidRDefault="00246579">
      <w:pPr>
        <w:spacing w:line="420" w:lineRule="exact"/>
        <w:ind w:leftChars="300" w:left="630"/>
        <w:rPr>
          <w:rFonts w:ascii="仿宋" w:eastAsia="仿宋" w:hAnsi="仿宋" w:cs="仿宋"/>
          <w:sz w:val="28"/>
          <w:szCs w:val="28"/>
        </w:rPr>
      </w:pPr>
      <w:r>
        <w:rPr>
          <w:rFonts w:ascii="仿宋" w:eastAsia="仿宋" w:hAnsi="仿宋" w:cs="仿宋" w:hint="eastAsia"/>
          <w:sz w:val="28"/>
          <w:szCs w:val="28"/>
        </w:rPr>
        <w:t>2、裁判长、裁判员由组委会统一选派。</w:t>
      </w:r>
    </w:p>
    <w:p w:rsidR="00470AC0" w:rsidRPr="00042DCD" w:rsidRDefault="00246579">
      <w:pPr>
        <w:spacing w:line="420" w:lineRule="exact"/>
        <w:rPr>
          <w:rFonts w:ascii="黑体" w:eastAsia="黑体" w:hAnsi="黑体" w:cs="仿宋"/>
          <w:b/>
          <w:bCs/>
          <w:sz w:val="28"/>
          <w:szCs w:val="28"/>
        </w:rPr>
      </w:pPr>
      <w:r w:rsidRPr="00042DCD">
        <w:rPr>
          <w:rFonts w:ascii="黑体" w:eastAsia="黑体" w:hAnsi="黑体" w:cs="仿宋" w:hint="eastAsia"/>
          <w:b/>
          <w:bCs/>
          <w:sz w:val="28"/>
          <w:szCs w:val="28"/>
        </w:rPr>
        <w:t>十一、录取名次及奖励</w:t>
      </w:r>
    </w:p>
    <w:p w:rsidR="00470AC0" w:rsidRDefault="00246579">
      <w:pPr>
        <w:spacing w:line="420" w:lineRule="exact"/>
        <w:rPr>
          <w:rFonts w:ascii="仿宋" w:eastAsia="仿宋" w:hAnsi="仿宋" w:cs="仿宋"/>
          <w:sz w:val="28"/>
          <w:szCs w:val="28"/>
        </w:rPr>
      </w:pPr>
      <w:r>
        <w:rPr>
          <w:rFonts w:ascii="仿宋" w:eastAsia="仿宋" w:hAnsi="仿宋" w:cs="仿宋" w:hint="eastAsia"/>
          <w:sz w:val="28"/>
          <w:szCs w:val="28"/>
        </w:rPr>
        <w:t xml:space="preserve">    各组别均录取前八名，第一至第三名颁发奖牌及证书，第四至第八名颁发证书。</w:t>
      </w:r>
    </w:p>
    <w:p w:rsidR="00470AC0" w:rsidRPr="00042DCD" w:rsidRDefault="00246579">
      <w:pPr>
        <w:spacing w:line="420" w:lineRule="exact"/>
        <w:rPr>
          <w:rFonts w:ascii="黑体" w:eastAsia="黑体" w:hAnsi="黑体" w:cs="仿宋"/>
          <w:b/>
          <w:bCs/>
          <w:sz w:val="28"/>
          <w:szCs w:val="28"/>
        </w:rPr>
      </w:pPr>
      <w:r w:rsidRPr="00042DCD">
        <w:rPr>
          <w:rFonts w:ascii="黑体" w:eastAsia="黑体" w:hAnsi="黑体" w:cs="仿宋" w:hint="eastAsia"/>
          <w:b/>
          <w:bCs/>
          <w:sz w:val="28"/>
          <w:szCs w:val="28"/>
        </w:rPr>
        <w:t>十二、其它</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1、按照疫情防控要求须配合扫码、测温后进入场馆。</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2、参赛队员比赛期间必须携带有效身份证件原件，以备裁判员核实运动员身份。</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3、比赛中运动员应服从裁判，裁判长的裁决为最终裁决。对临场裁判员的判罚有异议者，可向裁判长提出申诉。无论什么原因造成比赛中断10分钟（经调解说服后计算）以上者，按罢赛处理，取消该场比赛资格。</w:t>
      </w:r>
    </w:p>
    <w:p w:rsidR="00470AC0" w:rsidRDefault="00246579">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4、为了严肃赛纪赛风，保证比赛的顺利进行，对在比赛中有弄虚作假、无理取闹、拖延比赛、干扰比赛、罢赛等行为的参赛俱乐部及运动员，我们将根据《全国体育竞赛管理办法》、《全国体育竞赛赛区工作条例》、《违反〈全国体育竞赛赛区工作条例〉的纪律规定》及《羽毛球竞赛规则》、本次比赛竞赛规程的有关规定给予处罚。</w:t>
      </w:r>
    </w:p>
    <w:p w:rsidR="00470AC0" w:rsidRPr="00042DCD" w:rsidRDefault="00246579">
      <w:pPr>
        <w:spacing w:line="420" w:lineRule="exact"/>
        <w:ind w:firstLineChars="200" w:firstLine="562"/>
        <w:rPr>
          <w:rFonts w:ascii="黑体" w:eastAsia="黑体" w:hAnsi="黑体" w:cs="仿宋"/>
          <w:sz w:val="28"/>
          <w:szCs w:val="28"/>
        </w:rPr>
      </w:pPr>
      <w:r w:rsidRPr="00042DCD">
        <w:rPr>
          <w:rFonts w:ascii="黑体" w:eastAsia="黑体" w:hAnsi="黑体" w:cs="仿宋" w:hint="eastAsia"/>
          <w:b/>
          <w:bCs/>
          <w:sz w:val="28"/>
          <w:szCs w:val="28"/>
        </w:rPr>
        <w:t>十三、</w:t>
      </w:r>
      <w:r w:rsidRPr="00042DCD">
        <w:rPr>
          <w:rFonts w:ascii="黑体" w:eastAsia="黑体" w:hAnsi="黑体" w:cs="仿宋" w:hint="eastAsia"/>
          <w:sz w:val="28"/>
          <w:szCs w:val="28"/>
        </w:rPr>
        <w:t>活动解释权归赛事组委会。</w:t>
      </w:r>
      <w:bookmarkStart w:id="0" w:name="_GoBack"/>
      <w:bookmarkEnd w:id="0"/>
    </w:p>
    <w:p w:rsidR="00470AC0" w:rsidRDefault="00470AC0">
      <w:pPr>
        <w:spacing w:line="420" w:lineRule="exact"/>
        <w:rPr>
          <w:rFonts w:ascii="仿宋" w:eastAsia="仿宋" w:hAnsi="仿宋" w:cs="仿宋"/>
          <w:sz w:val="28"/>
          <w:szCs w:val="28"/>
        </w:rPr>
      </w:pPr>
    </w:p>
    <w:p w:rsidR="00470AC0" w:rsidRDefault="00470AC0">
      <w:pPr>
        <w:spacing w:line="420" w:lineRule="exact"/>
        <w:rPr>
          <w:rFonts w:ascii="仿宋" w:eastAsia="仿宋" w:hAnsi="仿宋" w:cs="仿宋"/>
          <w:sz w:val="28"/>
          <w:szCs w:val="28"/>
        </w:rPr>
      </w:pPr>
    </w:p>
    <w:p w:rsidR="00470AC0" w:rsidRDefault="00470AC0">
      <w:pPr>
        <w:spacing w:line="420" w:lineRule="exact"/>
        <w:rPr>
          <w:rFonts w:ascii="仿宋" w:eastAsia="仿宋" w:hAnsi="仿宋" w:cs="仿宋"/>
          <w:sz w:val="28"/>
          <w:szCs w:val="28"/>
        </w:rPr>
      </w:pPr>
    </w:p>
    <w:p w:rsidR="00470AC0" w:rsidRDefault="00470AC0">
      <w:pPr>
        <w:spacing w:line="420" w:lineRule="exact"/>
        <w:rPr>
          <w:rFonts w:ascii="仿宋" w:eastAsia="仿宋" w:hAnsi="仿宋" w:cs="仿宋"/>
          <w:sz w:val="28"/>
          <w:szCs w:val="28"/>
        </w:rPr>
      </w:pPr>
    </w:p>
    <w:p w:rsidR="00470AC0" w:rsidRDefault="00470AC0">
      <w:pPr>
        <w:spacing w:line="420" w:lineRule="exact"/>
        <w:rPr>
          <w:rFonts w:ascii="仿宋" w:eastAsia="仿宋" w:hAnsi="仿宋" w:cs="仿宋"/>
          <w:sz w:val="28"/>
          <w:szCs w:val="28"/>
        </w:rPr>
      </w:pPr>
    </w:p>
    <w:p w:rsidR="00470AC0" w:rsidRDefault="00246579">
      <w:pPr>
        <w:spacing w:line="360" w:lineRule="auto"/>
        <w:ind w:leftChars="2600" w:left="5460"/>
        <w:rPr>
          <w:rFonts w:ascii="仿宋" w:eastAsia="仿宋" w:hAnsi="仿宋" w:cs="仿宋"/>
          <w:sz w:val="28"/>
          <w:szCs w:val="28"/>
        </w:rPr>
      </w:pPr>
      <w:r>
        <w:rPr>
          <w:rFonts w:ascii="仿宋" w:eastAsia="仿宋" w:hAnsi="仿宋" w:cs="仿宋" w:hint="eastAsia"/>
          <w:sz w:val="28"/>
          <w:szCs w:val="28"/>
        </w:rPr>
        <w:t>2021年</w:t>
      </w:r>
      <w:r w:rsidR="00042DCD">
        <w:rPr>
          <w:rFonts w:ascii="仿宋" w:eastAsia="仿宋" w:hAnsi="仿宋" w:cs="仿宋" w:hint="eastAsia"/>
          <w:sz w:val="28"/>
          <w:szCs w:val="28"/>
        </w:rPr>
        <w:t>10</w:t>
      </w:r>
      <w:r>
        <w:rPr>
          <w:rFonts w:ascii="仿宋" w:eastAsia="仿宋" w:hAnsi="仿宋" w:cs="仿宋" w:hint="eastAsia"/>
          <w:sz w:val="28"/>
          <w:szCs w:val="28"/>
        </w:rPr>
        <w:t>月</w:t>
      </w:r>
      <w:r w:rsidR="00042DCD">
        <w:rPr>
          <w:rFonts w:ascii="仿宋" w:eastAsia="仿宋" w:hAnsi="仿宋" w:cs="仿宋" w:hint="eastAsia"/>
          <w:sz w:val="28"/>
          <w:szCs w:val="28"/>
        </w:rPr>
        <w:t>25</w:t>
      </w:r>
      <w:r>
        <w:rPr>
          <w:rFonts w:ascii="仿宋" w:eastAsia="仿宋" w:hAnsi="仿宋" w:cs="仿宋" w:hint="eastAsia"/>
          <w:sz w:val="28"/>
          <w:szCs w:val="28"/>
        </w:rPr>
        <w:t>日</w:t>
      </w:r>
    </w:p>
    <w:sectPr w:rsidR="00470AC0" w:rsidSect="00470AC0">
      <w:headerReference w:type="default" r:id="rId8"/>
      <w:footerReference w:type="default" r:id="rId9"/>
      <w:pgSz w:w="11906" w:h="16838"/>
      <w:pgMar w:top="1440" w:right="1701" w:bottom="1440"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FE8" w:rsidRDefault="008E7FE8" w:rsidP="00470AC0">
      <w:r>
        <w:separator/>
      </w:r>
    </w:p>
  </w:endnote>
  <w:endnote w:type="continuationSeparator" w:id="0">
    <w:p w:rsidR="008E7FE8" w:rsidRDefault="008E7FE8" w:rsidP="00470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0" w:rsidRDefault="00E53FEC">
    <w:pPr>
      <w:pStyle w:val="a4"/>
      <w:jc w:val="right"/>
    </w:pPr>
    <w:r w:rsidRPr="00E53FEC">
      <w:fldChar w:fldCharType="begin"/>
    </w:r>
    <w:r w:rsidR="00246579">
      <w:instrText xml:space="preserve"> PAGE   \* MERGEFORMAT </w:instrText>
    </w:r>
    <w:r w:rsidRPr="00E53FEC">
      <w:fldChar w:fldCharType="separate"/>
    </w:r>
    <w:r w:rsidR="0095738A" w:rsidRPr="0095738A">
      <w:rPr>
        <w:noProof/>
        <w:lang w:val="zh-CN"/>
      </w:rPr>
      <w:t>1</w:t>
    </w:r>
    <w:r>
      <w:rPr>
        <w:lang w:val="zh-CN"/>
      </w:rPr>
      <w:fldChar w:fldCharType="end"/>
    </w:r>
  </w:p>
  <w:p w:rsidR="00470AC0" w:rsidRDefault="00470A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FE8" w:rsidRDefault="008E7FE8" w:rsidP="00470AC0">
      <w:r>
        <w:separator/>
      </w:r>
    </w:p>
  </w:footnote>
  <w:footnote w:type="continuationSeparator" w:id="0">
    <w:p w:rsidR="008E7FE8" w:rsidRDefault="008E7FE8" w:rsidP="00470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0" w:rsidRDefault="00470AC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9FC02"/>
    <w:multiLevelType w:val="singleLevel"/>
    <w:tmpl w:val="8039FC02"/>
    <w:lvl w:ilvl="0">
      <w:start w:val="1"/>
      <w:numFmt w:val="chineseCounting"/>
      <w:suff w:val="nothing"/>
      <w:lvlText w:val="%1、"/>
      <w:lvlJc w:val="left"/>
      <w:rPr>
        <w:rFonts w:hint="eastAsia"/>
      </w:rPr>
    </w:lvl>
  </w:abstractNum>
  <w:abstractNum w:abstractNumId="1">
    <w:nsid w:val="FBD9E22E"/>
    <w:multiLevelType w:val="singleLevel"/>
    <w:tmpl w:val="FBD9E22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8C3"/>
    <w:rsid w:val="000044DC"/>
    <w:rsid w:val="000132F9"/>
    <w:rsid w:val="00015B79"/>
    <w:rsid w:val="000251E7"/>
    <w:rsid w:val="00042DCD"/>
    <w:rsid w:val="00052EB8"/>
    <w:rsid w:val="00077985"/>
    <w:rsid w:val="000B6352"/>
    <w:rsid w:val="000C28EE"/>
    <w:rsid w:val="000D752C"/>
    <w:rsid w:val="00134CDA"/>
    <w:rsid w:val="00150AA2"/>
    <w:rsid w:val="001654F8"/>
    <w:rsid w:val="00176B97"/>
    <w:rsid w:val="00194BF0"/>
    <w:rsid w:val="001E3ED4"/>
    <w:rsid w:val="001F418C"/>
    <w:rsid w:val="00207788"/>
    <w:rsid w:val="00216821"/>
    <w:rsid w:val="00237439"/>
    <w:rsid w:val="00246579"/>
    <w:rsid w:val="00252915"/>
    <w:rsid w:val="002C1C29"/>
    <w:rsid w:val="003203D6"/>
    <w:rsid w:val="00340C45"/>
    <w:rsid w:val="00380966"/>
    <w:rsid w:val="00393BF0"/>
    <w:rsid w:val="003D4349"/>
    <w:rsid w:val="003E675C"/>
    <w:rsid w:val="00424B5B"/>
    <w:rsid w:val="0043126B"/>
    <w:rsid w:val="004421CA"/>
    <w:rsid w:val="004568C3"/>
    <w:rsid w:val="00465116"/>
    <w:rsid w:val="00470AC0"/>
    <w:rsid w:val="004757C0"/>
    <w:rsid w:val="004841AF"/>
    <w:rsid w:val="00492CAF"/>
    <w:rsid w:val="004A332D"/>
    <w:rsid w:val="004A4246"/>
    <w:rsid w:val="004B15F1"/>
    <w:rsid w:val="004C5CAF"/>
    <w:rsid w:val="004E36AB"/>
    <w:rsid w:val="004E5719"/>
    <w:rsid w:val="00524FAF"/>
    <w:rsid w:val="0054271D"/>
    <w:rsid w:val="00570FFB"/>
    <w:rsid w:val="005764BA"/>
    <w:rsid w:val="0058577D"/>
    <w:rsid w:val="005963E6"/>
    <w:rsid w:val="005A23E9"/>
    <w:rsid w:val="005B68F7"/>
    <w:rsid w:val="005E501E"/>
    <w:rsid w:val="00622B7F"/>
    <w:rsid w:val="00630D08"/>
    <w:rsid w:val="00675141"/>
    <w:rsid w:val="006769C2"/>
    <w:rsid w:val="00691292"/>
    <w:rsid w:val="00692261"/>
    <w:rsid w:val="00773490"/>
    <w:rsid w:val="0077436A"/>
    <w:rsid w:val="007809F5"/>
    <w:rsid w:val="007A48D1"/>
    <w:rsid w:val="007B1386"/>
    <w:rsid w:val="007B59B1"/>
    <w:rsid w:val="007E7B47"/>
    <w:rsid w:val="007F1210"/>
    <w:rsid w:val="008000E3"/>
    <w:rsid w:val="008127E5"/>
    <w:rsid w:val="00820C9A"/>
    <w:rsid w:val="00865EFA"/>
    <w:rsid w:val="00891029"/>
    <w:rsid w:val="008C3E27"/>
    <w:rsid w:val="008D0BFA"/>
    <w:rsid w:val="008D5EC8"/>
    <w:rsid w:val="008D7503"/>
    <w:rsid w:val="008E7FE8"/>
    <w:rsid w:val="008F4485"/>
    <w:rsid w:val="009146C7"/>
    <w:rsid w:val="00915095"/>
    <w:rsid w:val="00936D5B"/>
    <w:rsid w:val="009403AB"/>
    <w:rsid w:val="009502A2"/>
    <w:rsid w:val="0095713B"/>
    <w:rsid w:val="0095738A"/>
    <w:rsid w:val="009A505D"/>
    <w:rsid w:val="009E2857"/>
    <w:rsid w:val="00A02E06"/>
    <w:rsid w:val="00A316C1"/>
    <w:rsid w:val="00B060E9"/>
    <w:rsid w:val="00B55530"/>
    <w:rsid w:val="00BA4552"/>
    <w:rsid w:val="00BC0AF6"/>
    <w:rsid w:val="00BD068E"/>
    <w:rsid w:val="00BF734C"/>
    <w:rsid w:val="00C042A9"/>
    <w:rsid w:val="00C13E7D"/>
    <w:rsid w:val="00C316B7"/>
    <w:rsid w:val="00C33ED1"/>
    <w:rsid w:val="00C46436"/>
    <w:rsid w:val="00C705C5"/>
    <w:rsid w:val="00C80E89"/>
    <w:rsid w:val="00C841BC"/>
    <w:rsid w:val="00C963A8"/>
    <w:rsid w:val="00CE713F"/>
    <w:rsid w:val="00D21338"/>
    <w:rsid w:val="00D450FC"/>
    <w:rsid w:val="00D569AC"/>
    <w:rsid w:val="00D84821"/>
    <w:rsid w:val="00D91B34"/>
    <w:rsid w:val="00DD028B"/>
    <w:rsid w:val="00DE1C4B"/>
    <w:rsid w:val="00E1325A"/>
    <w:rsid w:val="00E51B5E"/>
    <w:rsid w:val="00E53FEC"/>
    <w:rsid w:val="00E847F4"/>
    <w:rsid w:val="00E93AA3"/>
    <w:rsid w:val="00EA3383"/>
    <w:rsid w:val="00EA35E9"/>
    <w:rsid w:val="00ED7B63"/>
    <w:rsid w:val="00EF701F"/>
    <w:rsid w:val="00EF765D"/>
    <w:rsid w:val="00F1643A"/>
    <w:rsid w:val="00F83076"/>
    <w:rsid w:val="00F840F4"/>
    <w:rsid w:val="00F87B07"/>
    <w:rsid w:val="00F97A0F"/>
    <w:rsid w:val="00FA47A4"/>
    <w:rsid w:val="00FB4F49"/>
    <w:rsid w:val="00FE3CB2"/>
    <w:rsid w:val="03074D5A"/>
    <w:rsid w:val="035B133C"/>
    <w:rsid w:val="03815168"/>
    <w:rsid w:val="08F151FF"/>
    <w:rsid w:val="09745966"/>
    <w:rsid w:val="098C0EDC"/>
    <w:rsid w:val="0CD6620B"/>
    <w:rsid w:val="0CED422B"/>
    <w:rsid w:val="0CFC3FAA"/>
    <w:rsid w:val="108E651D"/>
    <w:rsid w:val="10F37365"/>
    <w:rsid w:val="11BE2080"/>
    <w:rsid w:val="14B4299B"/>
    <w:rsid w:val="165F4F22"/>
    <w:rsid w:val="19EF3DBC"/>
    <w:rsid w:val="1A26301F"/>
    <w:rsid w:val="1A45289B"/>
    <w:rsid w:val="1AEE54B6"/>
    <w:rsid w:val="1C03630D"/>
    <w:rsid w:val="200C3A27"/>
    <w:rsid w:val="205F3BA4"/>
    <w:rsid w:val="240B4960"/>
    <w:rsid w:val="25AA7BA8"/>
    <w:rsid w:val="268E481F"/>
    <w:rsid w:val="26BA00C1"/>
    <w:rsid w:val="2A9D13CE"/>
    <w:rsid w:val="2B6C0FF1"/>
    <w:rsid w:val="2D116172"/>
    <w:rsid w:val="2D593A73"/>
    <w:rsid w:val="2E29426E"/>
    <w:rsid w:val="2E8176B9"/>
    <w:rsid w:val="2F2F5952"/>
    <w:rsid w:val="2F732F8C"/>
    <w:rsid w:val="2FDA1780"/>
    <w:rsid w:val="314319A3"/>
    <w:rsid w:val="323F1810"/>
    <w:rsid w:val="348158F3"/>
    <w:rsid w:val="35D201F7"/>
    <w:rsid w:val="36FE5497"/>
    <w:rsid w:val="3742646A"/>
    <w:rsid w:val="37CF0842"/>
    <w:rsid w:val="38203784"/>
    <w:rsid w:val="395E4AEB"/>
    <w:rsid w:val="3B3429B7"/>
    <w:rsid w:val="3B5E535D"/>
    <w:rsid w:val="3DFD412F"/>
    <w:rsid w:val="3E2B5D70"/>
    <w:rsid w:val="48557ADD"/>
    <w:rsid w:val="4E4F09FA"/>
    <w:rsid w:val="52D9391E"/>
    <w:rsid w:val="56642FF6"/>
    <w:rsid w:val="595C7050"/>
    <w:rsid w:val="5A486210"/>
    <w:rsid w:val="5B7876C2"/>
    <w:rsid w:val="5CE43EF4"/>
    <w:rsid w:val="5EA41B47"/>
    <w:rsid w:val="5FB4488C"/>
    <w:rsid w:val="602E7F01"/>
    <w:rsid w:val="659925E8"/>
    <w:rsid w:val="65DE0DD7"/>
    <w:rsid w:val="660E4311"/>
    <w:rsid w:val="6B5B748A"/>
    <w:rsid w:val="6CA67164"/>
    <w:rsid w:val="6F2C7236"/>
    <w:rsid w:val="6F3475DB"/>
    <w:rsid w:val="70542F4F"/>
    <w:rsid w:val="7260638D"/>
    <w:rsid w:val="73CF036D"/>
    <w:rsid w:val="73FE4C37"/>
    <w:rsid w:val="745148EA"/>
    <w:rsid w:val="74A5240C"/>
    <w:rsid w:val="751D4A8A"/>
    <w:rsid w:val="7E3213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Subtitle" w:semiHidden="0" w:uiPriority="11" w:unhideWhenUsed="0" w:qFormat="1"/>
    <w:lsdException w:name="Date"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0A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470AC0"/>
    <w:pPr>
      <w:ind w:leftChars="2500" w:left="100"/>
    </w:pPr>
  </w:style>
  <w:style w:type="paragraph" w:styleId="a4">
    <w:name w:val="footer"/>
    <w:basedOn w:val="a"/>
    <w:link w:val="Char0"/>
    <w:uiPriority w:val="99"/>
    <w:qFormat/>
    <w:rsid w:val="00470AC0"/>
    <w:pPr>
      <w:tabs>
        <w:tab w:val="center" w:pos="4153"/>
        <w:tab w:val="right" w:pos="8306"/>
      </w:tabs>
      <w:snapToGrid w:val="0"/>
      <w:jc w:val="left"/>
    </w:pPr>
    <w:rPr>
      <w:sz w:val="18"/>
      <w:szCs w:val="18"/>
    </w:rPr>
  </w:style>
  <w:style w:type="paragraph" w:styleId="a5">
    <w:name w:val="header"/>
    <w:basedOn w:val="a"/>
    <w:link w:val="Char1"/>
    <w:uiPriority w:val="99"/>
    <w:qFormat/>
    <w:rsid w:val="00470AC0"/>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sid w:val="00470AC0"/>
    <w:rPr>
      <w:rFonts w:cs="Times New Roman"/>
      <w:color w:val="0000FF"/>
      <w:u w:val="single"/>
    </w:rPr>
  </w:style>
  <w:style w:type="character" w:customStyle="1" w:styleId="Char1">
    <w:name w:val="页眉 Char"/>
    <w:basedOn w:val="a0"/>
    <w:link w:val="a5"/>
    <w:uiPriority w:val="99"/>
    <w:qFormat/>
    <w:locked/>
    <w:rsid w:val="00470AC0"/>
    <w:rPr>
      <w:rFonts w:cs="Times New Roman"/>
      <w:kern w:val="2"/>
      <w:sz w:val="18"/>
      <w:szCs w:val="18"/>
    </w:rPr>
  </w:style>
  <w:style w:type="character" w:customStyle="1" w:styleId="Char0">
    <w:name w:val="页脚 Char"/>
    <w:basedOn w:val="a0"/>
    <w:link w:val="a4"/>
    <w:uiPriority w:val="99"/>
    <w:qFormat/>
    <w:locked/>
    <w:rsid w:val="00470AC0"/>
    <w:rPr>
      <w:rFonts w:cs="Times New Roman"/>
      <w:kern w:val="2"/>
      <w:sz w:val="18"/>
      <w:szCs w:val="18"/>
    </w:rPr>
  </w:style>
  <w:style w:type="character" w:customStyle="1" w:styleId="Char">
    <w:name w:val="日期 Char"/>
    <w:basedOn w:val="a0"/>
    <w:link w:val="a3"/>
    <w:uiPriority w:val="99"/>
    <w:semiHidden/>
    <w:qFormat/>
    <w:locked/>
    <w:rsid w:val="00470AC0"/>
    <w:rPr>
      <w:rFonts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310</Words>
  <Characters>1769</Characters>
  <Application>Microsoft Office Word</Application>
  <DocSecurity>0</DocSecurity>
  <Lines>14</Lines>
  <Paragraphs>4</Paragraphs>
  <ScaleCrop>false</ScaleCrop>
  <Company>Microsoft</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2021年长春市羽毛球锦标赛</dc:title>
  <dc:creator>Y</dc:creator>
  <cp:lastModifiedBy>Administrator</cp:lastModifiedBy>
  <cp:revision>10</cp:revision>
  <cp:lastPrinted>2020-11-03T03:46:00Z</cp:lastPrinted>
  <dcterms:created xsi:type="dcterms:W3CDTF">2020-09-08T02:35:00Z</dcterms:created>
  <dcterms:modified xsi:type="dcterms:W3CDTF">2021-10-26T05:01:00Z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D9640D9C1590499B9B7C4EE42D5812F6</vt:lpwstr>
  </property>
</Properties>
</file>