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2019年体育彩票公益金体育社团“1+”工程验收服务项目</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招标公告</w:t>
      </w:r>
    </w:p>
    <w:p>
      <w:pPr>
        <w:keepNext w:val="0"/>
        <w:keepLines w:val="0"/>
        <w:pageBreakBefore w:val="0"/>
        <w:widowControl/>
        <w:suppressLineNumbers w:val="0"/>
        <w:kinsoku/>
        <w:wordWrap/>
        <w:overflowPunct/>
        <w:topLinePunct w:val="0"/>
        <w:autoSpaceDE/>
        <w:autoSpaceDN/>
        <w:bidi w:val="0"/>
        <w:adjustRightInd/>
        <w:spacing w:afterAutospacing="0" w:line="360" w:lineRule="auto"/>
        <w:jc w:val="left"/>
        <w:textAlignment w:val="auto"/>
        <w:rPr>
          <w:rFonts w:hint="eastAsia" w:ascii="宋体" w:hAnsi="宋体" w:eastAsia="宋体" w:cs="宋体"/>
          <w:b/>
          <w:bCs/>
          <w:i w:val="0"/>
          <w:caps w:val="0"/>
          <w:color w:val="auto"/>
          <w:spacing w:val="0"/>
          <w:kern w:val="0"/>
          <w:sz w:val="24"/>
          <w:szCs w:val="24"/>
          <w:highlight w:val="none"/>
          <w:u w:val="none"/>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snapToGrid w:val="0"/>
          <w:color w:val="auto"/>
          <w:sz w:val="24"/>
          <w:szCs w:val="24"/>
          <w:highlight w:val="none"/>
        </w:rPr>
        <w:t>本招标项目</w:t>
      </w:r>
      <w:r>
        <w:rPr>
          <w:rFonts w:hint="eastAsia" w:ascii="宋体" w:hAnsi="宋体" w:cs="宋体"/>
          <w:snapToGrid w:val="0"/>
          <w:color w:val="auto"/>
          <w:sz w:val="24"/>
          <w:szCs w:val="24"/>
          <w:highlight w:val="none"/>
          <w:lang w:eastAsia="zh-CN"/>
        </w:rPr>
        <w:t>为</w:t>
      </w:r>
      <w:r>
        <w:rPr>
          <w:rFonts w:hint="eastAsia" w:ascii="宋体" w:hAnsi="宋体" w:eastAsia="宋体" w:cs="宋体"/>
          <w:snapToGrid w:val="0"/>
          <w:color w:val="auto"/>
          <w:sz w:val="24"/>
          <w:szCs w:val="24"/>
          <w:highlight w:val="none"/>
          <w:u w:val="single"/>
          <w:lang w:val="en-US" w:eastAsia="zh-CN"/>
        </w:rPr>
        <w:t>2019年体育彩票公益金体育社团“1+”工程验收服务项目，</w:t>
      </w:r>
      <w:r>
        <w:rPr>
          <w:rFonts w:hint="eastAsia" w:ascii="宋体" w:hAnsi="宋体" w:eastAsia="宋体" w:cs="宋体"/>
          <w:snapToGrid w:val="0"/>
          <w:color w:val="auto"/>
          <w:sz w:val="24"/>
          <w:szCs w:val="24"/>
          <w:highlight w:val="none"/>
        </w:rPr>
        <w:t>招标人为</w:t>
      </w:r>
      <w:r>
        <w:rPr>
          <w:rFonts w:hint="eastAsia" w:ascii="宋体" w:hAnsi="宋体" w:eastAsia="宋体" w:cs="宋体"/>
          <w:snapToGrid w:val="0"/>
          <w:color w:val="auto"/>
          <w:sz w:val="24"/>
          <w:szCs w:val="24"/>
          <w:highlight w:val="none"/>
          <w:u w:val="single"/>
          <w:lang w:val="en-US" w:eastAsia="zh-CN"/>
        </w:rPr>
        <w:t>长春市体育局</w:t>
      </w:r>
      <w:r>
        <w:rPr>
          <w:rFonts w:hint="eastAsia" w:ascii="宋体" w:hAnsi="宋体" w:eastAsia="宋体" w:cs="宋体"/>
          <w:snapToGrid w:val="0"/>
          <w:color w:val="auto"/>
          <w:sz w:val="24"/>
          <w:szCs w:val="24"/>
          <w:highlight w:val="none"/>
        </w:rPr>
        <w:t>，</w:t>
      </w:r>
      <w:r>
        <w:rPr>
          <w:rFonts w:hint="eastAsia" w:ascii="宋体" w:hAnsi="宋体" w:eastAsia="宋体" w:cs="宋体"/>
          <w:snapToGrid w:val="0"/>
          <w:color w:val="auto"/>
          <w:sz w:val="24"/>
          <w:szCs w:val="24"/>
          <w:highlight w:val="none"/>
          <w:lang w:val="en-US" w:eastAsia="zh-CN"/>
        </w:rPr>
        <w:t>现面向社会公开招标供应商。招标项目内容为</w:t>
      </w:r>
      <w:r>
        <w:rPr>
          <w:rFonts w:hint="eastAsia" w:ascii="宋体" w:hAnsi="宋体" w:cs="宋体"/>
          <w:snapToGrid w:val="0"/>
          <w:color w:val="auto"/>
          <w:sz w:val="24"/>
          <w:szCs w:val="24"/>
          <w:highlight w:val="none"/>
          <w:u w:val="single"/>
          <w:lang w:val="en-US" w:eastAsia="zh-CN"/>
        </w:rPr>
        <w:t>（一）</w:t>
      </w:r>
      <w:r>
        <w:rPr>
          <w:rFonts w:hint="eastAsia" w:ascii="宋体" w:hAnsi="宋体" w:cs="宋体"/>
          <w:snapToGrid w:val="0"/>
          <w:color w:val="auto"/>
          <w:sz w:val="24"/>
          <w:szCs w:val="24"/>
          <w:highlight w:val="none"/>
          <w:u w:val="single"/>
          <w:lang w:val="en-US" w:eastAsia="zh-CN"/>
        </w:rPr>
        <w:t>县市区体育总会及各体育协会</w:t>
      </w:r>
      <w:r>
        <w:rPr>
          <w:rFonts w:hint="eastAsia" w:ascii="宋体" w:hAnsi="宋体" w:cs="宋体"/>
          <w:snapToGrid w:val="0"/>
          <w:color w:val="auto"/>
          <w:sz w:val="24"/>
          <w:szCs w:val="24"/>
          <w:highlight w:val="none"/>
          <w:u w:val="single"/>
          <w:lang w:val="en-US" w:eastAsia="zh-CN"/>
        </w:rPr>
        <w:t>上交的</w:t>
      </w:r>
      <w:r>
        <w:rPr>
          <w:rFonts w:hint="eastAsia" w:ascii="宋体" w:hAnsi="宋体" w:cs="宋体"/>
          <w:color w:val="auto"/>
          <w:sz w:val="24"/>
          <w:highlight w:val="none"/>
          <w:u w:val="single"/>
        </w:rPr>
        <w:t>活动方案、通知、照片、新闻通稿、活动小结</w:t>
      </w:r>
      <w:r>
        <w:rPr>
          <w:rFonts w:hint="eastAsia" w:ascii="宋体" w:hAnsi="宋体" w:cs="宋体"/>
          <w:color w:val="auto"/>
          <w:sz w:val="24"/>
          <w:highlight w:val="none"/>
          <w:u w:val="single"/>
          <w:lang w:val="en-US" w:eastAsia="zh-CN"/>
        </w:rPr>
        <w:t>规范性</w:t>
      </w:r>
      <w:r>
        <w:rPr>
          <w:rFonts w:hint="eastAsia" w:ascii="宋体" w:hAnsi="宋体" w:cs="宋体"/>
          <w:color w:val="auto"/>
          <w:sz w:val="24"/>
          <w:highlight w:val="none"/>
          <w:u w:val="single"/>
        </w:rPr>
        <w:t>。</w:t>
      </w:r>
      <w:r>
        <w:rPr>
          <w:rFonts w:hint="eastAsia" w:ascii="宋体" w:hAnsi="宋体" w:eastAsia="宋体" w:cs="宋体"/>
          <w:color w:val="auto"/>
          <w:sz w:val="24"/>
          <w:szCs w:val="24"/>
          <w:highlight w:val="none"/>
          <w:u w:val="single"/>
          <w:lang w:val="en-US" w:eastAsia="zh-CN"/>
        </w:rPr>
        <w:t>（二）</w:t>
      </w:r>
      <w:r>
        <w:rPr>
          <w:rFonts w:hint="eastAsia" w:ascii="宋体" w:hAnsi="宋体" w:cs="宋体"/>
          <w:color w:val="auto"/>
          <w:sz w:val="24"/>
          <w:szCs w:val="24"/>
          <w:highlight w:val="none"/>
          <w:u w:val="single"/>
          <w:lang w:val="en-US" w:eastAsia="zh-CN"/>
        </w:rPr>
        <w:t>奥运动网站线上核查</w:t>
      </w:r>
      <w:r>
        <w:rPr>
          <w:rFonts w:hint="eastAsia" w:ascii="宋体" w:hAnsi="宋体" w:cs="宋体"/>
          <w:snapToGrid w:val="0"/>
          <w:color w:val="auto"/>
          <w:sz w:val="24"/>
          <w:szCs w:val="24"/>
          <w:highlight w:val="none"/>
          <w:u w:val="single"/>
          <w:lang w:val="en-US" w:eastAsia="zh-CN"/>
        </w:rPr>
        <w:t>县市区体育总会及</w:t>
      </w:r>
      <w:bookmarkStart w:id="8" w:name="_GoBack"/>
      <w:bookmarkEnd w:id="8"/>
      <w:r>
        <w:rPr>
          <w:rFonts w:hint="eastAsia" w:ascii="宋体" w:hAnsi="宋体" w:cs="宋体"/>
          <w:snapToGrid w:val="0"/>
          <w:color w:val="auto"/>
          <w:sz w:val="24"/>
          <w:szCs w:val="24"/>
          <w:highlight w:val="none"/>
          <w:u w:val="single"/>
          <w:lang w:val="en-US" w:eastAsia="zh-CN"/>
        </w:rPr>
        <w:t>各体育协会</w:t>
      </w:r>
      <w:r>
        <w:rPr>
          <w:rFonts w:hint="eastAsia" w:ascii="宋体" w:hAnsi="宋体" w:cs="宋体"/>
          <w:color w:val="auto"/>
          <w:sz w:val="24"/>
          <w:szCs w:val="24"/>
          <w:highlight w:val="none"/>
          <w:u w:val="single"/>
          <w:lang w:val="en-US" w:eastAsia="zh-CN"/>
        </w:rPr>
        <w:t>全年组织活动数量、质量的规范性。</w:t>
      </w:r>
      <w:r>
        <w:rPr>
          <w:rFonts w:hint="eastAsia" w:ascii="宋体" w:hAnsi="宋体" w:eastAsia="宋体" w:cs="宋体"/>
          <w:color w:val="auto"/>
          <w:sz w:val="24"/>
          <w:szCs w:val="24"/>
          <w:highlight w:val="none"/>
          <w:u w:val="single"/>
          <w:lang w:val="en-US" w:eastAsia="zh-CN"/>
        </w:rPr>
        <w:t>（三）对核查相关资料情况整理形成报告。</w:t>
      </w:r>
    </w:p>
    <w:p>
      <w:pPr>
        <w:snapToGrid w:val="0"/>
        <w:spacing w:line="360" w:lineRule="auto"/>
        <w:ind w:firstLine="480" w:firstLineChars="200"/>
        <w:jc w:val="left"/>
        <w:rPr>
          <w:rFonts w:hint="eastAsia" w:ascii="宋体" w:hAnsi="宋体" w:eastAsia="宋体" w:cs="宋体"/>
          <w:snapToGrid w:val="0"/>
          <w:color w:val="auto"/>
          <w:sz w:val="24"/>
          <w:szCs w:val="24"/>
          <w:highlight w:val="none"/>
          <w:lang w:val="en-US" w:eastAsia="zh-CN"/>
        </w:rPr>
      </w:pPr>
    </w:p>
    <w:p>
      <w:pPr>
        <w:snapToGrid w:val="0"/>
        <w:spacing w:line="360" w:lineRule="auto"/>
        <w:ind w:firstLine="480" w:firstLineChars="200"/>
        <w:jc w:val="lef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项目</w:t>
      </w:r>
      <w:r>
        <w:rPr>
          <w:rFonts w:hint="eastAsia" w:ascii="宋体" w:hAnsi="宋体" w:eastAsia="宋体" w:cs="宋体"/>
          <w:snapToGrid w:val="0"/>
          <w:color w:val="auto"/>
          <w:sz w:val="24"/>
          <w:szCs w:val="24"/>
          <w:highlight w:val="none"/>
        </w:rPr>
        <w:t>地点：长春市。</w:t>
      </w:r>
    </w:p>
    <w:p>
      <w:pPr>
        <w:snapToGrid w:val="0"/>
        <w:spacing w:line="360" w:lineRule="auto"/>
        <w:ind w:firstLine="480" w:firstLineChars="200"/>
        <w:jc w:val="left"/>
        <w:rPr>
          <w:rFonts w:hint="default"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t>服务期限：自签订合同之日起</w:t>
      </w:r>
      <w:r>
        <w:rPr>
          <w:rFonts w:hint="eastAsia" w:ascii="宋体" w:hAnsi="宋体" w:eastAsia="宋体" w:cs="宋体"/>
          <w:snapToGrid w:val="0"/>
          <w:color w:val="auto"/>
          <w:sz w:val="24"/>
          <w:szCs w:val="24"/>
          <w:highlight w:val="none"/>
          <w:lang w:val="en-US" w:eastAsia="zh-CN"/>
        </w:rPr>
        <w:t>至201</w:t>
      </w:r>
      <w:r>
        <w:rPr>
          <w:rFonts w:hint="eastAsia" w:ascii="宋体" w:hAnsi="宋体" w:eastAsia="宋体" w:cs="宋体"/>
          <w:i w:val="0"/>
          <w:iCs w:val="0"/>
          <w:snapToGrid w:val="0"/>
          <w:color w:val="auto"/>
          <w:sz w:val="24"/>
          <w:szCs w:val="24"/>
          <w:highlight w:val="none"/>
          <w:u w:val="none"/>
          <w:lang w:val="en-US" w:eastAsia="zh-CN"/>
        </w:rPr>
        <w:t>9年</w:t>
      </w:r>
      <w:r>
        <w:rPr>
          <w:rFonts w:hint="eastAsia" w:ascii="宋体" w:hAnsi="宋体" w:cs="宋体"/>
          <w:b w:val="0"/>
          <w:bCs w:val="0"/>
          <w:i w:val="0"/>
          <w:iCs w:val="0"/>
          <w:caps w:val="0"/>
          <w:color w:val="auto"/>
          <w:spacing w:val="0"/>
          <w:kern w:val="0"/>
          <w:sz w:val="24"/>
          <w:szCs w:val="24"/>
          <w:highlight w:val="none"/>
          <w:u w:val="none"/>
          <w:vertAlign w:val="baseline"/>
          <w:lang w:val="en-US" w:eastAsia="zh-CN" w:bidi="ar"/>
        </w:rPr>
        <w:t>8月23日结束</w:t>
      </w:r>
      <w:r>
        <w:rPr>
          <w:rFonts w:hint="eastAsia" w:ascii="宋体" w:hAnsi="宋体" w:eastAsia="宋体" w:cs="宋体"/>
          <w:snapToGrid w:val="0"/>
          <w:color w:val="auto"/>
          <w:sz w:val="24"/>
          <w:szCs w:val="24"/>
          <w:highlight w:val="none"/>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质量标准：符合国家现行设计的相关规范和标准。</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项目预算：</w:t>
      </w:r>
      <w:r>
        <w:rPr>
          <w:rFonts w:hint="eastAsia" w:ascii="宋体" w:hAnsi="宋体" w:cs="宋体"/>
          <w:snapToGrid w:val="0"/>
          <w:color w:val="auto"/>
          <w:sz w:val="24"/>
          <w:szCs w:val="24"/>
          <w:highlight w:val="none"/>
          <w:lang w:val="en-US" w:eastAsia="zh-CN"/>
        </w:rPr>
        <w:t>9.4</w:t>
      </w:r>
      <w:r>
        <w:rPr>
          <w:rFonts w:hint="eastAsia" w:ascii="宋体" w:hAnsi="宋体" w:eastAsia="宋体" w:cs="宋体"/>
          <w:snapToGrid w:val="0"/>
          <w:color w:val="auto"/>
          <w:sz w:val="24"/>
          <w:szCs w:val="24"/>
          <w:highlight w:val="none"/>
          <w:lang w:val="en-US" w:eastAsia="zh-CN"/>
        </w:rPr>
        <w:t>万元</w:t>
      </w:r>
      <w:r>
        <w:rPr>
          <w:rFonts w:hint="eastAsia" w:ascii="宋体" w:hAnsi="宋体" w:cs="宋体"/>
          <w:snapToGrid w:val="0"/>
          <w:color w:val="auto"/>
          <w:sz w:val="24"/>
          <w:szCs w:val="24"/>
          <w:highlight w:val="none"/>
          <w:lang w:val="en-US" w:eastAsia="zh-CN"/>
        </w:rPr>
        <w:t>（1包）。</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bCs/>
          <w:snapToGrid w:val="0"/>
          <w:color w:val="auto"/>
          <w:sz w:val="24"/>
          <w:szCs w:val="24"/>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bCs/>
          <w:snapToGrid w:val="0"/>
          <w:color w:val="auto"/>
          <w:sz w:val="24"/>
          <w:szCs w:val="24"/>
          <w:highlight w:val="none"/>
        </w:rPr>
      </w:pPr>
      <w:r>
        <w:rPr>
          <w:rFonts w:hint="eastAsia" w:ascii="宋体" w:hAnsi="宋体" w:eastAsia="宋体" w:cs="宋体"/>
          <w:b/>
          <w:bCs/>
          <w:snapToGrid w:val="0"/>
          <w:color w:val="auto"/>
          <w:sz w:val="24"/>
          <w:szCs w:val="24"/>
          <w:highlight w:val="none"/>
        </w:rPr>
        <w:t>投标人资格要求</w:t>
      </w:r>
    </w:p>
    <w:p>
      <w:pPr>
        <w:snapToGrid w:val="0"/>
        <w:spacing w:line="360" w:lineRule="auto"/>
        <w:ind w:firstLine="480" w:firstLineChars="200"/>
        <w:jc w:val="lef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1、</w:t>
      </w:r>
      <w:r>
        <w:rPr>
          <w:rFonts w:hint="eastAsia" w:ascii="宋体" w:hAnsi="宋体" w:eastAsia="宋体" w:cs="宋体"/>
          <w:snapToGrid w:val="0"/>
          <w:color w:val="auto"/>
          <w:sz w:val="24"/>
          <w:szCs w:val="24"/>
          <w:highlight w:val="none"/>
        </w:rPr>
        <w:t>投标人必须是在中国注册的企业法人，具有有效的营业执照，经营范围含</w:t>
      </w:r>
      <w:r>
        <w:rPr>
          <w:rFonts w:hint="eastAsia" w:ascii="宋体" w:hAnsi="宋体" w:cs="宋体"/>
          <w:color w:val="auto"/>
          <w:sz w:val="24"/>
          <w:szCs w:val="24"/>
          <w:highlight w:val="none"/>
          <w:lang w:val="en-US" w:eastAsia="zh-CN"/>
        </w:rPr>
        <w:t>体育工程监理、体育品牌代理、体育用品及体育器材销售服务</w:t>
      </w:r>
      <w:r>
        <w:rPr>
          <w:rFonts w:hint="eastAsia" w:ascii="宋体" w:hAnsi="宋体" w:eastAsia="宋体" w:cs="宋体"/>
          <w:color w:val="auto"/>
          <w:sz w:val="24"/>
          <w:szCs w:val="24"/>
          <w:highlight w:val="none"/>
        </w:rPr>
        <w:t>等相关业务</w:t>
      </w:r>
      <w:r>
        <w:rPr>
          <w:rFonts w:hint="eastAsia" w:ascii="宋体" w:hAnsi="宋体" w:eastAsia="宋体" w:cs="宋体"/>
          <w:snapToGrid w:val="0"/>
          <w:color w:val="auto"/>
          <w:sz w:val="24"/>
          <w:szCs w:val="24"/>
          <w:highlight w:val="none"/>
        </w:rPr>
        <w:t>。具有独立承担民事责任的能力，并在人员、设备、资金等方面具有相应的能力。</w:t>
      </w:r>
    </w:p>
    <w:p>
      <w:pPr>
        <w:snapToGrid w:val="0"/>
        <w:spacing w:line="360" w:lineRule="auto"/>
        <w:ind w:firstLine="480" w:firstLineChars="200"/>
        <w:jc w:val="lef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2、</w:t>
      </w:r>
      <w:r>
        <w:rPr>
          <w:rFonts w:hint="eastAsia" w:ascii="宋体" w:hAnsi="宋体" w:eastAsia="宋体" w:cs="宋体"/>
          <w:snapToGrid w:val="0"/>
          <w:color w:val="auto"/>
          <w:sz w:val="24"/>
          <w:szCs w:val="24"/>
          <w:highlight w:val="none"/>
        </w:rPr>
        <w:t>投标人近三年内有同类业务经验，需提供同类项目合同。</w:t>
      </w:r>
    </w:p>
    <w:p>
      <w:pPr>
        <w:snapToGrid w:val="0"/>
        <w:spacing w:line="360" w:lineRule="auto"/>
        <w:ind w:firstLine="480" w:firstLineChars="200"/>
        <w:jc w:val="lef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t>投标人具有履行合同所必需的设备和专业技术能力。</w:t>
      </w:r>
    </w:p>
    <w:p>
      <w:pPr>
        <w:snapToGrid w:val="0"/>
        <w:spacing w:line="360" w:lineRule="auto"/>
        <w:ind w:firstLine="480" w:firstLineChars="200"/>
        <w:jc w:val="lef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4、</w:t>
      </w:r>
      <w:r>
        <w:rPr>
          <w:rFonts w:hint="eastAsia" w:ascii="宋体" w:hAnsi="宋体" w:eastAsia="宋体" w:cs="宋体"/>
          <w:snapToGrid w:val="0"/>
          <w:color w:val="auto"/>
          <w:sz w:val="24"/>
          <w:szCs w:val="24"/>
          <w:highlight w:val="none"/>
        </w:rPr>
        <w:t>投标人三年内，在经营活动中没有重大违法记录。</w:t>
      </w:r>
    </w:p>
    <w:p>
      <w:pPr>
        <w:snapToGrid w:val="0"/>
        <w:spacing w:line="360" w:lineRule="auto"/>
        <w:ind w:firstLine="480" w:firstLineChars="200"/>
        <w:jc w:val="lef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lang w:val="en-US" w:eastAsia="zh-CN"/>
        </w:rPr>
        <w:t>5、</w:t>
      </w:r>
      <w:r>
        <w:rPr>
          <w:rFonts w:hint="eastAsia" w:ascii="宋体" w:hAnsi="宋体" w:eastAsia="宋体" w:cs="宋体"/>
          <w:snapToGrid w:val="0"/>
          <w:color w:val="auto"/>
          <w:sz w:val="24"/>
          <w:szCs w:val="24"/>
          <w:highlight w:val="none"/>
        </w:rPr>
        <w:t>本次招标不接受联合体投标。</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符合资格要求的投标人，</w:t>
      </w:r>
      <w:r>
        <w:rPr>
          <w:rFonts w:hint="eastAsia" w:ascii="宋体" w:hAnsi="宋体" w:eastAsia="宋体" w:cs="宋体"/>
          <w:color w:val="auto"/>
          <w:sz w:val="24"/>
          <w:szCs w:val="24"/>
          <w:highlight w:val="none"/>
          <w:lang w:val="en-US" w:eastAsia="zh-CN"/>
        </w:rPr>
        <w:t>我单位将根据以下评分办法进行综合打分。</w:t>
      </w:r>
    </w:p>
    <w:p>
      <w:pPr>
        <w:keepNext w:val="0"/>
        <w:keepLines w:val="0"/>
        <w:pageBreakBefore w:val="0"/>
        <w:kinsoku/>
        <w:wordWrap/>
        <w:overflowPunct/>
        <w:topLinePunct w:val="0"/>
        <w:autoSpaceDE/>
        <w:autoSpaceDN/>
        <w:bidi w:val="0"/>
        <w:adjustRightInd/>
        <w:spacing w:line="360" w:lineRule="auto"/>
        <w:ind w:firstLine="0" w:firstLineChars="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评分办法</w:t>
      </w:r>
    </w:p>
    <w:tbl>
      <w:tblPr>
        <w:tblStyle w:val="4"/>
        <w:tblW w:w="10244" w:type="dxa"/>
        <w:jc w:val="center"/>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2400"/>
        <w:gridCol w:w="1950"/>
        <w:gridCol w:w="4483"/>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50" w:type="dxa"/>
            <w:gridSpan w:val="3"/>
            <w:noWrap w:val="0"/>
            <w:vAlign w:val="center"/>
          </w:tcPr>
          <w:p>
            <w:pPr>
              <w:spacing w:line="36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分值构成</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（总分100分）</w:t>
            </w:r>
          </w:p>
        </w:tc>
        <w:tc>
          <w:tcPr>
            <w:tcW w:w="5294" w:type="dxa"/>
            <w:gridSpan w:val="2"/>
            <w:noWrap w:val="0"/>
            <w:vAlign w:val="center"/>
          </w:tcPr>
          <w:p>
            <w:pPr>
              <w:spacing w:line="360" w:lineRule="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投标报价：</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val="en-US" w:eastAsia="zh-CN"/>
              </w:rPr>
              <w:t>0</w:t>
            </w:r>
            <w:r>
              <w:rPr>
                <w:rFonts w:hint="eastAsia" w:ascii="宋体" w:hAnsi="宋体" w:eastAsia="宋体" w:cs="宋体"/>
                <w:color w:val="auto"/>
                <w:sz w:val="24"/>
                <w:szCs w:val="24"/>
                <w:highlight w:val="none"/>
                <w:u w:val="none"/>
              </w:rPr>
              <w:t>分</w:t>
            </w:r>
          </w:p>
          <w:p>
            <w:pPr>
              <w:spacing w:line="360" w:lineRule="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项目方案：</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val="en-US" w:eastAsia="zh-CN"/>
              </w:rPr>
              <w:t>0分</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none"/>
                <w:lang w:val="en-US" w:eastAsia="zh-CN"/>
              </w:rPr>
              <w:t>企业及团队</w:t>
            </w:r>
            <w:r>
              <w:rPr>
                <w:rFonts w:hint="eastAsia" w:ascii="宋体" w:hAnsi="宋体" w:eastAsia="宋体" w:cs="宋体"/>
                <w:color w:val="auto"/>
                <w:sz w:val="24"/>
                <w:szCs w:val="24"/>
                <w:highlight w:val="none"/>
                <w:u w:val="none"/>
                <w:lang w:val="en-US" w:eastAsia="zh-CN"/>
              </w:rPr>
              <w:t>资质：</w:t>
            </w:r>
            <w:r>
              <w:rPr>
                <w:rFonts w:hint="eastAsia" w:ascii="宋体" w:hAnsi="宋体" w:cs="宋体"/>
                <w:color w:val="auto"/>
                <w:sz w:val="24"/>
                <w:szCs w:val="24"/>
                <w:highlight w:val="none"/>
                <w:u w:val="none"/>
                <w:lang w:val="en-US" w:eastAsia="zh-CN"/>
              </w:rPr>
              <w:t>40</w:t>
            </w:r>
            <w:r>
              <w:rPr>
                <w:rFonts w:hint="eastAsia" w:ascii="宋体" w:hAnsi="宋体" w:eastAsia="宋体" w:cs="宋体"/>
                <w:color w:val="auto"/>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3000" w:type="dxa"/>
            <w:gridSpan w:val="2"/>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条款号</w:t>
            </w:r>
          </w:p>
        </w:tc>
        <w:tc>
          <w:tcPr>
            <w:tcW w:w="1950"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评分因素</w:t>
            </w:r>
          </w:p>
        </w:tc>
        <w:tc>
          <w:tcPr>
            <w:tcW w:w="4483" w:type="dxa"/>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811" w:type="dxa"/>
            <w:noWrap w:val="0"/>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600"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c>
          <w:tcPr>
            <w:tcW w:w="24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6433" w:type="dxa"/>
            <w:gridSpan w:val="2"/>
            <w:noWrap w:val="0"/>
            <w:vAlign w:val="center"/>
          </w:tcPr>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初步评审合格的所有投标人多于5家时(不含5家),去掉一个最高投标报价和一个最低投标报价后的算术平均值做为评标基准价。</w:t>
            </w: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初步评审合格的所有投标人少于5家时(含5家),初步评审合格的所有投标人投标报价的算术平均值做为评标基准价。</w:t>
            </w: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投标报价比评标基准价每高一个百分点，在满分的基础上减0.</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投标报价比评标基准价每低一个百分点，在满分的基础上</w:t>
            </w:r>
            <w:r>
              <w:rPr>
                <w:rFonts w:hint="eastAsia" w:ascii="宋体" w:hAnsi="宋体" w:cs="宋体"/>
                <w:color w:val="auto"/>
                <w:sz w:val="24"/>
                <w:szCs w:val="24"/>
                <w:highlight w:val="none"/>
                <w:lang w:val="en-US" w:eastAsia="zh-CN"/>
              </w:rPr>
              <w:t>加</w:t>
            </w: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投标报价得分保留小数点后两位，第三位四舍五入。</w:t>
            </w:r>
          </w:p>
        </w:tc>
        <w:tc>
          <w:tcPr>
            <w:tcW w:w="8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600" w:type="dxa"/>
            <w:vMerge w:val="restart"/>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c>
          <w:tcPr>
            <w:tcW w:w="2400"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投标企业须针对本项目提交一份方案。依据方案内容的针对性、完整性以及内容的细化程度进行打分</w:t>
            </w:r>
          </w:p>
        </w:tc>
        <w:tc>
          <w:tcPr>
            <w:tcW w:w="6433" w:type="dxa"/>
            <w:gridSpan w:val="2"/>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计划方案系统完整、内容丰富，与招标企业需求契合度高，能较好满足企业需求；方案内容细化程度高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tc>
        <w:tc>
          <w:tcPr>
            <w:tcW w:w="811" w:type="dxa"/>
            <w:noWrap w:val="0"/>
            <w:vAlign w:val="center"/>
          </w:tcPr>
          <w:p>
            <w:pPr>
              <w:spacing w:line="360" w:lineRule="auto"/>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6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4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433" w:type="dxa"/>
            <w:gridSpan w:val="2"/>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计划方案内容具有一定的完整性，基本与招标企业需求相契合。</w:t>
            </w:r>
          </w:p>
        </w:tc>
        <w:tc>
          <w:tcPr>
            <w:tcW w:w="8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6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4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433" w:type="dxa"/>
            <w:gridSpan w:val="2"/>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计划方案较差。</w:t>
            </w:r>
          </w:p>
        </w:tc>
        <w:tc>
          <w:tcPr>
            <w:tcW w:w="8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00" w:type="dxa"/>
            <w:vMerge w:val="restart"/>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-1</w:t>
            </w:r>
          </w:p>
        </w:tc>
        <w:tc>
          <w:tcPr>
            <w:tcW w:w="2400"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投标企业的正式员工，须拥有良好的对接、协调能力，依据企业</w:t>
            </w:r>
            <w:r>
              <w:rPr>
                <w:rFonts w:hint="eastAsia" w:ascii="宋体" w:hAnsi="宋体" w:cs="宋体"/>
                <w:color w:val="auto"/>
                <w:sz w:val="24"/>
                <w:szCs w:val="24"/>
                <w:highlight w:val="none"/>
                <w:lang w:val="en-US" w:eastAsia="zh-CN"/>
              </w:rPr>
              <w:t>资质及</w:t>
            </w:r>
            <w:r>
              <w:rPr>
                <w:rFonts w:hint="eastAsia" w:ascii="宋体" w:hAnsi="宋体" w:eastAsia="宋体" w:cs="宋体"/>
                <w:color w:val="auto"/>
                <w:sz w:val="24"/>
                <w:szCs w:val="24"/>
                <w:highlight w:val="none"/>
              </w:rPr>
              <w:t>正式员工的</w:t>
            </w:r>
            <w:r>
              <w:rPr>
                <w:rFonts w:hint="eastAsia" w:ascii="宋体" w:hAnsi="宋体" w:cs="宋体"/>
                <w:color w:val="auto"/>
                <w:sz w:val="24"/>
                <w:szCs w:val="24"/>
                <w:highlight w:val="none"/>
                <w:lang w:val="en-US" w:eastAsia="zh-CN"/>
              </w:rPr>
              <w:t>从业</w:t>
            </w:r>
            <w:r>
              <w:rPr>
                <w:rFonts w:hint="eastAsia" w:ascii="宋体" w:hAnsi="宋体" w:eastAsia="宋体" w:cs="宋体"/>
                <w:color w:val="auto"/>
                <w:sz w:val="24"/>
                <w:szCs w:val="24"/>
                <w:highlight w:val="none"/>
              </w:rPr>
              <w:t>经历进行打分</w:t>
            </w:r>
          </w:p>
        </w:tc>
        <w:tc>
          <w:tcPr>
            <w:tcW w:w="6433" w:type="dxa"/>
            <w:gridSpan w:val="2"/>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企业正式员工具有</w:t>
            </w:r>
            <w:r>
              <w:rPr>
                <w:rFonts w:hint="eastAsia" w:ascii="宋体" w:hAnsi="宋体" w:eastAsia="宋体" w:cs="宋体"/>
                <w:color w:val="auto"/>
                <w:sz w:val="24"/>
                <w:szCs w:val="24"/>
                <w:highlight w:val="none"/>
              </w:rPr>
              <w:t>二级体育社会指导员证。</w:t>
            </w:r>
          </w:p>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企业正式员工</w:t>
            </w:r>
            <w:r>
              <w:rPr>
                <w:rFonts w:hint="eastAsia" w:ascii="宋体" w:hAnsi="宋体" w:cs="宋体"/>
                <w:color w:val="auto"/>
                <w:sz w:val="24"/>
                <w:szCs w:val="24"/>
                <w:highlight w:val="none"/>
                <w:lang w:val="en-US" w:eastAsia="zh-CN"/>
              </w:rPr>
              <w:t>具有组织省市级体育赛事活动相关工作经验。</w:t>
            </w:r>
          </w:p>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企业经营范围涵盖体育赛事运营策划相关资质及工程监理服务。</w:t>
            </w:r>
          </w:p>
        </w:tc>
        <w:tc>
          <w:tcPr>
            <w:tcW w:w="8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4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433" w:type="dxa"/>
            <w:gridSpan w:val="2"/>
            <w:noWrap w:val="0"/>
            <w:vAlign w:val="center"/>
          </w:tcPr>
          <w:p>
            <w:pPr>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企业正式员工</w:t>
            </w:r>
            <w:r>
              <w:rPr>
                <w:rFonts w:hint="eastAsia" w:ascii="宋体" w:hAnsi="宋体" w:cs="宋体"/>
                <w:color w:val="auto"/>
                <w:sz w:val="24"/>
                <w:szCs w:val="24"/>
                <w:highlight w:val="none"/>
                <w:lang w:val="en-US" w:eastAsia="zh-CN"/>
              </w:rPr>
              <w:t>具有组织省市级体育赛事活动相关工作经验。</w:t>
            </w:r>
          </w:p>
          <w:p>
            <w:pPr>
              <w:spacing w:line="360" w:lineRule="auto"/>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企业经营范围涵盖体育赛事运营策划相关资质及工程监理服务。</w:t>
            </w:r>
          </w:p>
        </w:tc>
        <w:tc>
          <w:tcPr>
            <w:tcW w:w="8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4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433" w:type="dxa"/>
            <w:gridSpan w:val="2"/>
            <w:noWrap w:val="0"/>
            <w:vAlign w:val="center"/>
          </w:tcPr>
          <w:p>
            <w:pPr>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企业正式员工具有人均</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年（含</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年）以上的</w:t>
            </w:r>
            <w:r>
              <w:rPr>
                <w:rFonts w:hint="eastAsia" w:ascii="宋体" w:hAnsi="宋体" w:cs="宋体"/>
                <w:color w:val="auto"/>
                <w:sz w:val="24"/>
                <w:szCs w:val="24"/>
                <w:highlight w:val="none"/>
                <w:lang w:val="en-US" w:eastAsia="zh-CN"/>
              </w:rPr>
              <w:t>体育工作</w:t>
            </w:r>
            <w:r>
              <w:rPr>
                <w:rFonts w:hint="eastAsia" w:ascii="宋体" w:hAnsi="宋体" w:eastAsia="宋体" w:cs="宋体"/>
                <w:color w:val="auto"/>
                <w:sz w:val="24"/>
                <w:szCs w:val="24"/>
                <w:highlight w:val="none"/>
              </w:rPr>
              <w:t>经历。</w:t>
            </w:r>
          </w:p>
        </w:tc>
        <w:tc>
          <w:tcPr>
            <w:tcW w:w="8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restart"/>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-2</w:t>
            </w:r>
          </w:p>
        </w:tc>
        <w:tc>
          <w:tcPr>
            <w:tcW w:w="2400"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投标企业的正式员工须对</w:t>
            </w:r>
            <w:r>
              <w:rPr>
                <w:rFonts w:hint="eastAsia" w:ascii="宋体" w:hAnsi="宋体" w:cs="宋体"/>
                <w:color w:val="auto"/>
                <w:sz w:val="24"/>
                <w:szCs w:val="24"/>
                <w:highlight w:val="none"/>
                <w:lang w:val="en-US" w:eastAsia="zh-CN"/>
              </w:rPr>
              <w:t>体育工程监理</w:t>
            </w:r>
            <w:r>
              <w:rPr>
                <w:rFonts w:hint="eastAsia" w:ascii="宋体" w:hAnsi="宋体" w:eastAsia="宋体" w:cs="宋体"/>
                <w:color w:val="auto"/>
                <w:sz w:val="24"/>
                <w:szCs w:val="24"/>
                <w:highlight w:val="none"/>
              </w:rPr>
              <w:t>有深入了解并参与过此类项目</w:t>
            </w:r>
          </w:p>
        </w:tc>
        <w:tc>
          <w:tcPr>
            <w:tcW w:w="6433" w:type="dxa"/>
            <w:gridSpan w:val="2"/>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企业正式员工具有</w:t>
            </w:r>
            <w:r>
              <w:rPr>
                <w:rFonts w:hint="eastAsia" w:ascii="宋体" w:hAnsi="宋体" w:cs="宋体"/>
                <w:color w:val="auto"/>
                <w:sz w:val="24"/>
                <w:szCs w:val="24"/>
                <w:highlight w:val="none"/>
                <w:lang w:val="en-US" w:eastAsia="zh-CN"/>
              </w:rPr>
              <w:t>体育工程监理</w:t>
            </w:r>
            <w:r>
              <w:rPr>
                <w:rFonts w:hint="eastAsia" w:ascii="宋体" w:hAnsi="宋体" w:eastAsia="宋体" w:cs="宋体"/>
                <w:color w:val="auto"/>
                <w:sz w:val="24"/>
                <w:szCs w:val="24"/>
                <w:highlight w:val="none"/>
              </w:rPr>
              <w:t>相关项目经验，项目类型</w:t>
            </w:r>
            <w:r>
              <w:rPr>
                <w:rFonts w:hint="eastAsia" w:ascii="宋体" w:hAnsi="宋体" w:cs="宋体"/>
                <w:color w:val="auto"/>
                <w:sz w:val="24"/>
                <w:szCs w:val="24"/>
                <w:highlight w:val="none"/>
                <w:lang w:val="en-US" w:eastAsia="zh-CN"/>
              </w:rPr>
              <w:t>包括：体育相关项目验收服务、质量监督服务、完成服务内容所必须的车辆、摄像等相关器材配备</w:t>
            </w:r>
            <w:r>
              <w:rPr>
                <w:rFonts w:hint="eastAsia" w:ascii="宋体" w:hAnsi="宋体" w:eastAsia="宋体" w:cs="宋体"/>
                <w:color w:val="auto"/>
                <w:sz w:val="24"/>
                <w:szCs w:val="24"/>
                <w:highlight w:val="none"/>
              </w:rPr>
              <w:t>，且与</w:t>
            </w:r>
            <w:r>
              <w:rPr>
                <w:rFonts w:hint="eastAsia" w:ascii="宋体" w:hAnsi="宋体" w:cs="宋体"/>
                <w:color w:val="auto"/>
                <w:sz w:val="24"/>
                <w:szCs w:val="24"/>
                <w:highlight w:val="none"/>
                <w:lang w:val="en-US" w:eastAsia="zh-CN"/>
              </w:rPr>
              <w:t>全民健身服务</w:t>
            </w:r>
            <w:r>
              <w:rPr>
                <w:rFonts w:hint="eastAsia" w:ascii="宋体" w:hAnsi="宋体" w:eastAsia="宋体" w:cs="宋体"/>
                <w:color w:val="auto"/>
                <w:sz w:val="24"/>
                <w:szCs w:val="24"/>
                <w:highlight w:val="none"/>
              </w:rPr>
              <w:t>相关内容关联度较大。</w:t>
            </w:r>
          </w:p>
        </w:tc>
        <w:tc>
          <w:tcPr>
            <w:tcW w:w="81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4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433" w:type="dxa"/>
            <w:gridSpan w:val="2"/>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企业正式员工具有</w:t>
            </w:r>
            <w:r>
              <w:rPr>
                <w:rFonts w:hint="eastAsia" w:ascii="宋体" w:hAnsi="宋体" w:cs="宋体"/>
                <w:color w:val="auto"/>
                <w:sz w:val="24"/>
                <w:szCs w:val="24"/>
                <w:highlight w:val="none"/>
                <w:lang w:val="en-US" w:eastAsia="zh-CN"/>
              </w:rPr>
              <w:t>体育工程监理</w:t>
            </w:r>
            <w:r>
              <w:rPr>
                <w:rFonts w:hint="eastAsia" w:ascii="宋体" w:hAnsi="宋体" w:eastAsia="宋体" w:cs="宋体"/>
                <w:color w:val="auto"/>
                <w:sz w:val="24"/>
                <w:szCs w:val="24"/>
                <w:highlight w:val="none"/>
              </w:rPr>
              <w:t>相关项目经验，项目类型包括</w:t>
            </w:r>
            <w:r>
              <w:rPr>
                <w:rFonts w:hint="eastAsia" w:ascii="宋体" w:hAnsi="宋体" w:cs="宋体"/>
                <w:color w:val="auto"/>
                <w:sz w:val="24"/>
                <w:szCs w:val="24"/>
                <w:highlight w:val="none"/>
                <w:lang w:val="en-US" w:eastAsia="zh-CN"/>
              </w:rPr>
              <w:t>：体育相关项目验收服务、质量监督服务、完成服务内容所必须的车辆、摄像等相关器材配备</w:t>
            </w:r>
            <w:r>
              <w:rPr>
                <w:rFonts w:hint="eastAsia" w:ascii="宋体" w:hAnsi="宋体" w:eastAsia="宋体" w:cs="宋体"/>
                <w:color w:val="auto"/>
                <w:sz w:val="24"/>
                <w:szCs w:val="24"/>
                <w:highlight w:val="none"/>
              </w:rPr>
              <w:t>，且与</w:t>
            </w:r>
            <w:r>
              <w:rPr>
                <w:rFonts w:hint="eastAsia" w:ascii="宋体" w:hAnsi="宋体" w:cs="宋体"/>
                <w:color w:val="auto"/>
                <w:sz w:val="24"/>
                <w:szCs w:val="24"/>
                <w:highlight w:val="none"/>
                <w:lang w:val="en-US" w:eastAsia="zh-CN"/>
              </w:rPr>
              <w:t>全民健身服务</w:t>
            </w:r>
            <w:r>
              <w:rPr>
                <w:rFonts w:hint="eastAsia" w:ascii="宋体" w:hAnsi="宋体" w:eastAsia="宋体" w:cs="宋体"/>
                <w:color w:val="auto"/>
                <w:sz w:val="24"/>
                <w:szCs w:val="24"/>
                <w:highlight w:val="none"/>
              </w:rPr>
              <w:t>相关内容有一定关联度。</w:t>
            </w:r>
          </w:p>
        </w:tc>
        <w:tc>
          <w:tcPr>
            <w:tcW w:w="81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400"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6433" w:type="dxa"/>
            <w:gridSpan w:val="2"/>
            <w:noWrap w:val="0"/>
            <w:vAlign w:val="top"/>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企业正式员工具有</w:t>
            </w:r>
            <w:r>
              <w:rPr>
                <w:rFonts w:hint="eastAsia" w:ascii="宋体" w:hAnsi="宋体" w:cs="宋体"/>
                <w:color w:val="auto"/>
                <w:sz w:val="24"/>
                <w:szCs w:val="24"/>
                <w:highlight w:val="none"/>
                <w:lang w:val="en-US" w:eastAsia="zh-CN"/>
              </w:rPr>
              <w:t>体育工程监理</w:t>
            </w:r>
            <w:r>
              <w:rPr>
                <w:rFonts w:hint="eastAsia" w:ascii="宋体" w:hAnsi="宋体" w:eastAsia="宋体" w:cs="宋体"/>
                <w:color w:val="auto"/>
                <w:sz w:val="24"/>
                <w:szCs w:val="24"/>
                <w:highlight w:val="none"/>
              </w:rPr>
              <w:t>相关项目经验，项目类型包括</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体育相关项目验收服务、质量监督服务、完成服务内容所必须的车辆、摄像等相关器材配备</w:t>
            </w:r>
            <w:r>
              <w:rPr>
                <w:rFonts w:hint="eastAsia" w:ascii="宋体" w:hAnsi="宋体" w:eastAsia="宋体" w:cs="宋体"/>
                <w:color w:val="auto"/>
                <w:sz w:val="24"/>
                <w:szCs w:val="24"/>
                <w:highlight w:val="none"/>
              </w:rPr>
              <w:t>，且与</w:t>
            </w:r>
            <w:r>
              <w:rPr>
                <w:rFonts w:hint="eastAsia" w:ascii="宋体" w:hAnsi="宋体" w:cs="宋体"/>
                <w:color w:val="auto"/>
                <w:sz w:val="24"/>
                <w:szCs w:val="24"/>
                <w:highlight w:val="none"/>
                <w:lang w:val="en-US" w:eastAsia="zh-CN"/>
              </w:rPr>
              <w:t>全民健身服务</w:t>
            </w:r>
            <w:r>
              <w:rPr>
                <w:rFonts w:hint="eastAsia" w:ascii="宋体" w:hAnsi="宋体" w:eastAsia="宋体" w:cs="宋体"/>
                <w:color w:val="auto"/>
                <w:sz w:val="24"/>
                <w:szCs w:val="24"/>
                <w:highlight w:val="none"/>
              </w:rPr>
              <w:t>相关内容关联度较小。</w:t>
            </w:r>
          </w:p>
        </w:tc>
        <w:tc>
          <w:tcPr>
            <w:tcW w:w="81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bl>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请投标人于7月17日报名，下午13：30到长春市体育局群体处领取标书。自公示发布之日起7个工作日后（2019年7月23日下午13:30），</w:t>
      </w:r>
      <w:r>
        <w:rPr>
          <w:rFonts w:hint="eastAsia" w:ascii="宋体" w:hAnsi="宋体" w:eastAsia="宋体" w:cs="宋体"/>
          <w:color w:val="auto"/>
          <w:sz w:val="24"/>
          <w:szCs w:val="24"/>
          <w:highlight w:val="none"/>
          <w:lang w:val="en-US" w:eastAsia="zh-CN"/>
        </w:rPr>
        <w:t>携带投标文件（一</w:t>
      </w:r>
      <w:r>
        <w:rPr>
          <w:rFonts w:hint="eastAsia" w:ascii="宋体" w:hAnsi="宋体" w:cs="宋体"/>
          <w:color w:val="auto"/>
          <w:sz w:val="24"/>
          <w:szCs w:val="24"/>
          <w:highlight w:val="none"/>
          <w:lang w:val="en-US" w:eastAsia="zh-CN"/>
        </w:rPr>
        <w:t>份</w:t>
      </w:r>
      <w:r>
        <w:rPr>
          <w:rFonts w:hint="eastAsia" w:ascii="宋体" w:hAnsi="宋体" w:eastAsia="宋体" w:cs="宋体"/>
          <w:color w:val="auto"/>
          <w:sz w:val="24"/>
          <w:szCs w:val="24"/>
          <w:highlight w:val="none"/>
          <w:lang w:val="en-US" w:eastAsia="zh-CN"/>
        </w:rPr>
        <w:t>正</w:t>
      </w:r>
      <w:r>
        <w:rPr>
          <w:rFonts w:hint="eastAsia" w:ascii="宋体" w:hAnsi="宋体" w:cs="宋体"/>
          <w:color w:val="auto"/>
          <w:sz w:val="24"/>
          <w:szCs w:val="24"/>
          <w:highlight w:val="none"/>
          <w:lang w:val="en-US" w:eastAsia="zh-CN"/>
        </w:rPr>
        <w:t>本、</w:t>
      </w:r>
      <w:r>
        <w:rPr>
          <w:rFonts w:hint="eastAsia" w:ascii="宋体" w:hAnsi="宋体" w:eastAsia="宋体" w:cs="宋体"/>
          <w:color w:val="auto"/>
          <w:sz w:val="24"/>
          <w:szCs w:val="24"/>
          <w:highlight w:val="none"/>
          <w:lang w:val="en-US" w:eastAsia="zh-CN"/>
        </w:rPr>
        <w:t>四</w:t>
      </w:r>
      <w:r>
        <w:rPr>
          <w:rFonts w:hint="eastAsia" w:ascii="宋体" w:hAnsi="宋体" w:cs="宋体"/>
          <w:color w:val="auto"/>
          <w:sz w:val="24"/>
          <w:szCs w:val="24"/>
          <w:highlight w:val="none"/>
          <w:lang w:val="en-US" w:eastAsia="zh-CN"/>
        </w:rPr>
        <w:t>份</w:t>
      </w:r>
      <w:r>
        <w:rPr>
          <w:rFonts w:hint="eastAsia" w:ascii="宋体" w:hAnsi="宋体" w:eastAsia="宋体" w:cs="宋体"/>
          <w:color w:val="auto"/>
          <w:sz w:val="24"/>
          <w:szCs w:val="24"/>
          <w:highlight w:val="none"/>
          <w:lang w:val="en-US" w:eastAsia="zh-CN"/>
        </w:rPr>
        <w:t>副</w:t>
      </w:r>
      <w:r>
        <w:rPr>
          <w:rFonts w:hint="eastAsia" w:ascii="宋体" w:hAnsi="宋体" w:cs="宋体"/>
          <w:color w:val="auto"/>
          <w:sz w:val="24"/>
          <w:szCs w:val="24"/>
          <w:highlight w:val="none"/>
          <w:lang w:val="en-US" w:eastAsia="zh-CN"/>
        </w:rPr>
        <w:t>本</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到长春市体育局，</w:t>
      </w:r>
      <w:r>
        <w:rPr>
          <w:rFonts w:hint="eastAsia" w:ascii="宋体" w:hAnsi="宋体" w:eastAsia="宋体" w:cs="宋体"/>
          <w:color w:val="auto"/>
          <w:sz w:val="24"/>
          <w:szCs w:val="24"/>
          <w:highlight w:val="none"/>
          <w:lang w:val="en-US" w:eastAsia="zh-CN"/>
        </w:rPr>
        <w:t>现场投标（</w:t>
      </w:r>
      <w:r>
        <w:rPr>
          <w:rFonts w:hint="eastAsia" w:ascii="宋体" w:hAnsi="宋体" w:eastAsia="宋体" w:cs="宋体"/>
          <w:b/>
          <w:bCs/>
          <w:color w:val="auto"/>
          <w:sz w:val="24"/>
          <w:szCs w:val="24"/>
          <w:highlight w:val="none"/>
          <w:lang w:val="en-US" w:eastAsia="zh-CN"/>
        </w:rPr>
        <w:t>后附：投标文件基本格式</w:t>
      </w:r>
      <w:r>
        <w:rPr>
          <w:rFonts w:hint="eastAsia" w:ascii="宋体" w:hAnsi="宋体" w:eastAsia="宋体" w:cs="宋体"/>
          <w:color w:val="auto"/>
          <w:sz w:val="24"/>
          <w:szCs w:val="24"/>
          <w:highlight w:val="none"/>
          <w:lang w:val="en-US" w:eastAsia="zh-CN"/>
        </w:rPr>
        <w:t>）。低于三家符合投标人资格要求，本次招标无效。</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招标单位：长春市体育局</w:t>
      </w:r>
    </w:p>
    <w:p>
      <w:pPr>
        <w:keepNext w:val="0"/>
        <w:keepLines w:val="0"/>
        <w:pageBreakBefore w:val="0"/>
        <w:kinsoku/>
        <w:wordWrap w:val="0"/>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w:t>
      </w:r>
      <w:r>
        <w:rPr>
          <w:rFonts w:hint="eastAsia" w:ascii="宋体" w:hAnsi="宋体" w:cs="宋体"/>
          <w:color w:val="auto"/>
          <w:sz w:val="24"/>
          <w:szCs w:val="24"/>
          <w:highlight w:val="none"/>
          <w:lang w:val="en-US" w:eastAsia="zh-CN"/>
        </w:rPr>
        <w:t>王震宇</w:t>
      </w:r>
    </w:p>
    <w:p>
      <w:pPr>
        <w:keepNext w:val="0"/>
        <w:keepLines w:val="0"/>
        <w:pageBreakBefore w:val="0"/>
        <w:kinsoku/>
        <w:wordWrap/>
        <w:overflowPunct/>
        <w:topLinePunct w:val="0"/>
        <w:autoSpaceDE/>
        <w:autoSpaceDN/>
        <w:bidi w:val="0"/>
        <w:adjustRightInd/>
        <w:snapToGrid w:val="0"/>
        <w:spacing w:line="360" w:lineRule="auto"/>
        <w:ind w:firstLine="480" w:firstLineChars="200"/>
        <w:jc w:val="righ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联系电话：0431-</w:t>
      </w:r>
      <w:r>
        <w:rPr>
          <w:rFonts w:hint="eastAsia" w:ascii="宋体" w:hAnsi="宋体" w:eastAsia="宋体" w:cs="宋体"/>
          <w:color w:val="auto"/>
          <w:sz w:val="24"/>
          <w:szCs w:val="24"/>
          <w:highlight w:val="none"/>
          <w:lang w:val="en-US" w:eastAsia="zh-CN"/>
        </w:rPr>
        <w:t>884666</w:t>
      </w:r>
      <w:r>
        <w:rPr>
          <w:rFonts w:hint="eastAsia" w:ascii="宋体" w:hAnsi="宋体" w:cs="宋体"/>
          <w:color w:val="auto"/>
          <w:sz w:val="24"/>
          <w:szCs w:val="24"/>
          <w:highlight w:val="none"/>
          <w:lang w:val="en-US" w:eastAsia="zh-CN"/>
        </w:rPr>
        <w:t>57</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华文仿宋" w:hAnsi="华文仿宋" w:eastAsia="华文仿宋" w:cs="华文仿宋"/>
          <w:color w:val="auto"/>
          <w:sz w:val="28"/>
          <w:szCs w:val="28"/>
          <w:highlight w:val="none"/>
          <w:lang w:val="en-US" w:eastAsia="zh-CN"/>
        </w:rPr>
      </w:pPr>
    </w:p>
    <w:p>
      <w:pPr>
        <w:autoSpaceDE w:val="0"/>
        <w:autoSpaceDN w:val="0"/>
        <w:adjustRightInd w:val="0"/>
        <w:spacing w:line="600" w:lineRule="exact"/>
        <w:ind w:firstLine="320" w:firstLineChars="100"/>
        <w:rPr>
          <w:rFonts w:cs="宋体"/>
          <w:color w:val="auto"/>
          <w:sz w:val="32"/>
          <w:szCs w:val="32"/>
          <w:highlight w:val="none"/>
        </w:rPr>
      </w:pPr>
      <w:r>
        <w:rPr>
          <w:rFonts w:cs="宋体"/>
          <w:color w:val="auto"/>
          <w:sz w:val="32"/>
          <w:szCs w:val="32"/>
          <w:highlight w:val="none"/>
          <w:u w:val="single"/>
        </w:rPr>
        <w:t xml:space="preserve">                       </w:t>
      </w:r>
      <w:r>
        <w:rPr>
          <w:rFonts w:hint="eastAsia" w:cs="宋体"/>
          <w:color w:val="auto"/>
          <w:sz w:val="32"/>
          <w:szCs w:val="32"/>
          <w:highlight w:val="none"/>
          <w:u w:val="single"/>
          <w:lang w:val="en-US" w:eastAsia="zh-CN"/>
        </w:rPr>
        <w:t xml:space="preserve">     </w:t>
      </w:r>
      <w:r>
        <w:rPr>
          <w:rFonts w:hint="eastAsia" w:cs="宋体"/>
          <w:color w:val="auto"/>
          <w:sz w:val="32"/>
          <w:szCs w:val="32"/>
          <w:highlight w:val="none"/>
          <w:u w:val="single"/>
        </w:rPr>
        <w:t xml:space="preserve">      </w:t>
      </w:r>
      <w:r>
        <w:rPr>
          <w:rFonts w:cs="宋体"/>
          <w:color w:val="auto"/>
          <w:sz w:val="32"/>
          <w:szCs w:val="32"/>
          <w:highlight w:val="none"/>
        </w:rPr>
        <w:t>(</w:t>
      </w:r>
      <w:r>
        <w:rPr>
          <w:rFonts w:hint="eastAsia" w:cs="宋体"/>
          <w:color w:val="auto"/>
          <w:sz w:val="32"/>
          <w:szCs w:val="32"/>
          <w:highlight w:val="none"/>
          <w:lang w:val="zh-CN"/>
        </w:rPr>
        <w:t>项目名称</w:t>
      </w:r>
      <w:r>
        <w:rPr>
          <w:rFonts w:cs="宋体"/>
          <w:color w:val="auto"/>
          <w:sz w:val="32"/>
          <w:szCs w:val="32"/>
          <w:highlight w:val="none"/>
        </w:rPr>
        <w:t>)</w:t>
      </w:r>
      <w:r>
        <w:rPr>
          <w:rFonts w:hint="eastAsia" w:cs="宋体"/>
          <w:color w:val="auto"/>
          <w:sz w:val="32"/>
          <w:szCs w:val="32"/>
          <w:highlight w:val="none"/>
          <w:lang w:val="zh-CN"/>
        </w:rPr>
        <w:t>招标</w:t>
      </w:r>
    </w:p>
    <w:p>
      <w:pPr>
        <w:autoSpaceDE w:val="0"/>
        <w:autoSpaceDN w:val="0"/>
        <w:adjustRightInd w:val="0"/>
        <w:spacing w:line="600" w:lineRule="exact"/>
        <w:rPr>
          <w:rFonts w:cs="宋体"/>
          <w:color w:val="auto"/>
          <w:szCs w:val="18"/>
          <w:highlight w:val="none"/>
        </w:rPr>
      </w:pPr>
    </w:p>
    <w:p>
      <w:pPr>
        <w:autoSpaceDE w:val="0"/>
        <w:autoSpaceDN w:val="0"/>
        <w:adjustRightInd w:val="0"/>
        <w:spacing w:line="600" w:lineRule="exact"/>
        <w:rPr>
          <w:rFonts w:cs="宋体"/>
          <w:color w:val="auto"/>
          <w:sz w:val="52"/>
          <w:szCs w:val="18"/>
          <w:highlight w:val="none"/>
        </w:rPr>
      </w:pPr>
    </w:p>
    <w:p>
      <w:pPr>
        <w:autoSpaceDE w:val="0"/>
        <w:autoSpaceDN w:val="0"/>
        <w:adjustRightInd w:val="0"/>
        <w:spacing w:line="600" w:lineRule="exact"/>
        <w:rPr>
          <w:rFonts w:cs="宋体"/>
          <w:color w:val="auto"/>
          <w:sz w:val="52"/>
          <w:szCs w:val="18"/>
          <w:highlight w:val="none"/>
        </w:rPr>
      </w:pPr>
    </w:p>
    <w:p>
      <w:pPr>
        <w:autoSpaceDE w:val="0"/>
        <w:autoSpaceDN w:val="0"/>
        <w:adjustRightInd w:val="0"/>
        <w:spacing w:line="600" w:lineRule="exact"/>
        <w:rPr>
          <w:rFonts w:cs="宋体"/>
          <w:color w:val="auto"/>
          <w:sz w:val="52"/>
          <w:szCs w:val="18"/>
          <w:highlight w:val="none"/>
        </w:rPr>
      </w:pPr>
    </w:p>
    <w:p>
      <w:pPr>
        <w:autoSpaceDE w:val="0"/>
        <w:autoSpaceDN w:val="0"/>
        <w:adjustRightInd w:val="0"/>
        <w:spacing w:line="600" w:lineRule="exact"/>
        <w:rPr>
          <w:rFonts w:cs="宋体"/>
          <w:color w:val="auto"/>
          <w:sz w:val="52"/>
          <w:szCs w:val="18"/>
          <w:highlight w:val="none"/>
        </w:rPr>
      </w:pPr>
    </w:p>
    <w:p>
      <w:pPr>
        <w:autoSpaceDE w:val="0"/>
        <w:autoSpaceDN w:val="0"/>
        <w:adjustRightInd w:val="0"/>
        <w:jc w:val="center"/>
        <w:rPr>
          <w:rFonts w:cs="宋体"/>
          <w:color w:val="auto"/>
          <w:sz w:val="84"/>
          <w:szCs w:val="84"/>
          <w:highlight w:val="none"/>
        </w:rPr>
      </w:pPr>
      <w:r>
        <w:rPr>
          <w:rFonts w:hint="eastAsia" w:cs="宋体"/>
          <w:color w:val="auto"/>
          <w:sz w:val="84"/>
          <w:szCs w:val="84"/>
          <w:highlight w:val="none"/>
          <w:lang w:val="zh-CN"/>
        </w:rPr>
        <w:t>投</w:t>
      </w:r>
      <w:r>
        <w:rPr>
          <w:rFonts w:cs="宋体"/>
          <w:color w:val="auto"/>
          <w:sz w:val="84"/>
          <w:szCs w:val="84"/>
          <w:highlight w:val="none"/>
        </w:rPr>
        <w:t xml:space="preserve"> </w:t>
      </w:r>
      <w:r>
        <w:rPr>
          <w:rFonts w:hint="eastAsia" w:cs="宋体"/>
          <w:color w:val="auto"/>
          <w:sz w:val="84"/>
          <w:szCs w:val="84"/>
          <w:highlight w:val="none"/>
          <w:lang w:val="zh-CN"/>
        </w:rPr>
        <w:t>标</w:t>
      </w:r>
      <w:r>
        <w:rPr>
          <w:rFonts w:cs="宋体"/>
          <w:color w:val="auto"/>
          <w:sz w:val="84"/>
          <w:szCs w:val="84"/>
          <w:highlight w:val="none"/>
        </w:rPr>
        <w:t xml:space="preserve"> </w:t>
      </w:r>
      <w:r>
        <w:rPr>
          <w:rFonts w:hint="eastAsia" w:cs="宋体"/>
          <w:color w:val="auto"/>
          <w:sz w:val="84"/>
          <w:szCs w:val="84"/>
          <w:highlight w:val="none"/>
          <w:lang w:val="zh-CN"/>
        </w:rPr>
        <w:t>文</w:t>
      </w:r>
      <w:r>
        <w:rPr>
          <w:rFonts w:cs="宋体"/>
          <w:color w:val="auto"/>
          <w:sz w:val="84"/>
          <w:szCs w:val="84"/>
          <w:highlight w:val="none"/>
        </w:rPr>
        <w:t xml:space="preserve"> </w:t>
      </w:r>
      <w:r>
        <w:rPr>
          <w:rFonts w:hint="eastAsia" w:cs="宋体"/>
          <w:color w:val="auto"/>
          <w:sz w:val="84"/>
          <w:szCs w:val="84"/>
          <w:highlight w:val="none"/>
          <w:lang w:val="zh-CN"/>
        </w:rPr>
        <w:t>件</w:t>
      </w: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400" w:lineRule="exact"/>
        <w:jc w:val="left"/>
        <w:rPr>
          <w:rFonts w:cs="宋体"/>
          <w:color w:val="auto"/>
          <w:szCs w:val="18"/>
          <w:highlight w:val="none"/>
        </w:rPr>
      </w:pPr>
    </w:p>
    <w:p>
      <w:pPr>
        <w:autoSpaceDE w:val="0"/>
        <w:autoSpaceDN w:val="0"/>
        <w:adjustRightInd w:val="0"/>
        <w:spacing w:line="360" w:lineRule="exact"/>
        <w:jc w:val="left"/>
        <w:rPr>
          <w:rFonts w:ascii="黑体" w:hAnsi="黑体" w:eastAsia="黑体" w:cs="宋体"/>
          <w:color w:val="auto"/>
          <w:sz w:val="28"/>
          <w:szCs w:val="28"/>
          <w:highlight w:val="none"/>
          <w:lang w:val="zh-CN"/>
        </w:rPr>
      </w:pPr>
      <w:r>
        <w:rPr>
          <w:rFonts w:hint="eastAsia" w:cs="宋体"/>
          <w:color w:val="auto"/>
          <w:sz w:val="28"/>
          <w:szCs w:val="18"/>
          <w:highlight w:val="none"/>
          <w:lang w:val="zh-CN"/>
        </w:rPr>
        <w:t>　　</w:t>
      </w:r>
      <w:r>
        <w:rPr>
          <w:rFonts w:cs="宋体"/>
          <w:color w:val="auto"/>
          <w:sz w:val="28"/>
          <w:szCs w:val="18"/>
          <w:highlight w:val="none"/>
        </w:rPr>
        <w:t xml:space="preserve"> </w:t>
      </w:r>
      <w:r>
        <w:rPr>
          <w:rFonts w:ascii="黑体" w:hAnsi="黑体" w:eastAsia="黑体" w:cs="宋体"/>
          <w:color w:val="auto"/>
          <w:sz w:val="28"/>
          <w:szCs w:val="18"/>
          <w:highlight w:val="none"/>
        </w:rPr>
        <w:t xml:space="preserve">  </w:t>
      </w:r>
      <w:r>
        <w:rPr>
          <w:rFonts w:hint="eastAsia" w:ascii="黑体" w:hAnsi="黑体" w:eastAsia="黑体" w:cs="宋体"/>
          <w:color w:val="auto"/>
          <w:sz w:val="28"/>
          <w:szCs w:val="28"/>
          <w:highlight w:val="none"/>
          <w:lang w:val="zh-CN"/>
        </w:rPr>
        <w:t>投标人：</w:t>
      </w:r>
      <w:r>
        <w:rPr>
          <w:rFonts w:ascii="黑体" w:hAnsi="黑体" w:eastAsia="黑体" w:cs="宋体"/>
          <w:color w:val="auto"/>
          <w:sz w:val="28"/>
          <w:szCs w:val="28"/>
          <w:highlight w:val="none"/>
          <w:u w:val="single"/>
          <w:lang w:val="zh-CN"/>
        </w:rPr>
        <w:t xml:space="preserve">                  </w:t>
      </w:r>
      <w:r>
        <w:rPr>
          <w:rFonts w:hint="eastAsia" w:ascii="黑体" w:hAnsi="黑体" w:eastAsia="黑体" w:cs="宋体"/>
          <w:color w:val="auto"/>
          <w:sz w:val="28"/>
          <w:szCs w:val="28"/>
          <w:highlight w:val="none"/>
          <w:u w:val="single"/>
          <w:lang w:val="zh-CN"/>
        </w:rPr>
        <w:t xml:space="preserve"> </w:t>
      </w:r>
      <w:r>
        <w:rPr>
          <w:rFonts w:ascii="黑体" w:hAnsi="黑体" w:eastAsia="黑体" w:cs="宋体"/>
          <w:color w:val="auto"/>
          <w:sz w:val="28"/>
          <w:szCs w:val="28"/>
          <w:highlight w:val="none"/>
          <w:lang w:val="zh-CN"/>
        </w:rPr>
        <w:t>(</w:t>
      </w:r>
      <w:r>
        <w:rPr>
          <w:rFonts w:hint="eastAsia" w:ascii="黑体" w:hAnsi="黑体" w:eastAsia="黑体" w:cs="宋体"/>
          <w:color w:val="auto"/>
          <w:sz w:val="28"/>
          <w:szCs w:val="28"/>
          <w:highlight w:val="none"/>
          <w:lang w:val="zh-CN"/>
        </w:rPr>
        <w:t>盖单位章</w:t>
      </w:r>
      <w:r>
        <w:rPr>
          <w:rFonts w:ascii="黑体" w:hAnsi="黑体" w:eastAsia="黑体" w:cs="宋体"/>
          <w:color w:val="auto"/>
          <w:sz w:val="28"/>
          <w:szCs w:val="28"/>
          <w:highlight w:val="none"/>
          <w:lang w:val="zh-CN"/>
        </w:rPr>
        <w:t>)</w:t>
      </w:r>
    </w:p>
    <w:p>
      <w:pPr>
        <w:autoSpaceDE w:val="0"/>
        <w:autoSpaceDN w:val="0"/>
        <w:adjustRightInd w:val="0"/>
        <w:spacing w:line="360" w:lineRule="exact"/>
        <w:jc w:val="left"/>
        <w:rPr>
          <w:rFonts w:ascii="黑体" w:hAnsi="黑体" w:eastAsia="黑体" w:cs="宋体"/>
          <w:color w:val="auto"/>
          <w:sz w:val="28"/>
          <w:szCs w:val="28"/>
          <w:highlight w:val="none"/>
          <w:lang w:val="zh-CN"/>
        </w:rPr>
      </w:pPr>
      <w:r>
        <w:rPr>
          <w:rFonts w:ascii="黑体" w:hAnsi="黑体" w:eastAsia="黑体" w:cs="宋体"/>
          <w:color w:val="auto"/>
          <w:sz w:val="28"/>
          <w:szCs w:val="28"/>
          <w:highlight w:val="none"/>
          <w:lang w:val="zh-CN"/>
        </w:rPr>
        <w:t xml:space="preserve"> </w:t>
      </w:r>
    </w:p>
    <w:p>
      <w:pPr>
        <w:autoSpaceDE w:val="0"/>
        <w:autoSpaceDN w:val="0"/>
        <w:adjustRightInd w:val="0"/>
        <w:spacing w:line="360" w:lineRule="exact"/>
        <w:jc w:val="left"/>
        <w:rPr>
          <w:rFonts w:ascii="黑体" w:hAnsi="黑体" w:eastAsia="黑体" w:cs="宋体"/>
          <w:color w:val="auto"/>
          <w:sz w:val="28"/>
          <w:szCs w:val="28"/>
          <w:highlight w:val="none"/>
          <w:lang w:val="zh-CN"/>
        </w:rPr>
      </w:pPr>
      <w:r>
        <w:rPr>
          <w:rFonts w:hint="eastAsia" w:ascii="黑体" w:hAnsi="黑体" w:eastAsia="黑体" w:cs="宋体"/>
          <w:color w:val="auto"/>
          <w:sz w:val="28"/>
          <w:szCs w:val="28"/>
          <w:highlight w:val="none"/>
          <w:lang w:val="zh-CN"/>
        </w:rPr>
        <w:t>　</w:t>
      </w:r>
      <w:r>
        <w:rPr>
          <w:rFonts w:ascii="黑体" w:hAnsi="黑体" w:eastAsia="黑体" w:cs="宋体"/>
          <w:color w:val="auto"/>
          <w:sz w:val="28"/>
          <w:szCs w:val="28"/>
          <w:highlight w:val="none"/>
          <w:lang w:val="zh-CN"/>
        </w:rPr>
        <w:t xml:space="preserve">  </w:t>
      </w:r>
      <w:r>
        <w:rPr>
          <w:rFonts w:hint="eastAsia" w:ascii="黑体" w:hAnsi="黑体" w:eastAsia="黑体" w:cs="宋体"/>
          <w:color w:val="auto"/>
          <w:sz w:val="28"/>
          <w:szCs w:val="28"/>
          <w:highlight w:val="none"/>
          <w:lang w:val="zh-CN"/>
        </w:rPr>
        <w:t>　</w:t>
      </w:r>
      <w:r>
        <w:rPr>
          <w:rFonts w:ascii="黑体" w:hAnsi="黑体" w:eastAsia="黑体" w:cs="宋体"/>
          <w:color w:val="auto"/>
          <w:sz w:val="28"/>
          <w:szCs w:val="28"/>
          <w:highlight w:val="none"/>
          <w:lang w:val="zh-CN"/>
        </w:rPr>
        <w:t xml:space="preserve"> </w:t>
      </w:r>
      <w:r>
        <w:rPr>
          <w:rFonts w:hint="eastAsia" w:ascii="黑体" w:hAnsi="黑体" w:eastAsia="黑体" w:cs="宋体"/>
          <w:color w:val="auto"/>
          <w:sz w:val="28"/>
          <w:szCs w:val="28"/>
          <w:highlight w:val="none"/>
          <w:lang w:val="zh-CN"/>
        </w:rPr>
        <w:t>法定代表人：</w:t>
      </w:r>
      <w:r>
        <w:rPr>
          <w:rFonts w:ascii="黑体" w:hAnsi="黑体" w:eastAsia="黑体" w:cs="宋体"/>
          <w:color w:val="auto"/>
          <w:sz w:val="28"/>
          <w:szCs w:val="28"/>
          <w:highlight w:val="none"/>
          <w:lang w:val="zh-CN"/>
        </w:rPr>
        <w:t>________________(</w:t>
      </w:r>
      <w:r>
        <w:rPr>
          <w:rFonts w:hint="eastAsia" w:ascii="黑体" w:hAnsi="黑体" w:eastAsia="黑体" w:cs="宋体"/>
          <w:color w:val="auto"/>
          <w:sz w:val="28"/>
          <w:szCs w:val="28"/>
          <w:highlight w:val="none"/>
          <w:lang w:val="zh-CN"/>
        </w:rPr>
        <w:t>盖章</w:t>
      </w:r>
      <w:r>
        <w:rPr>
          <w:rFonts w:ascii="黑体" w:hAnsi="黑体" w:eastAsia="黑体" w:cs="宋体"/>
          <w:color w:val="auto"/>
          <w:sz w:val="28"/>
          <w:szCs w:val="28"/>
          <w:highlight w:val="none"/>
          <w:lang w:val="zh-CN"/>
        </w:rPr>
        <w:t>)</w:t>
      </w:r>
    </w:p>
    <w:p>
      <w:pPr>
        <w:autoSpaceDE w:val="0"/>
        <w:autoSpaceDN w:val="0"/>
        <w:adjustRightInd w:val="0"/>
        <w:spacing w:line="360" w:lineRule="exact"/>
        <w:jc w:val="left"/>
        <w:rPr>
          <w:rFonts w:ascii="黑体" w:hAnsi="黑体" w:eastAsia="黑体" w:cs="宋体"/>
          <w:color w:val="auto"/>
          <w:sz w:val="28"/>
          <w:szCs w:val="28"/>
          <w:highlight w:val="none"/>
          <w:lang w:val="zh-CN"/>
        </w:rPr>
      </w:pPr>
    </w:p>
    <w:p>
      <w:pPr>
        <w:autoSpaceDE w:val="0"/>
        <w:autoSpaceDN w:val="0"/>
        <w:adjustRightInd w:val="0"/>
        <w:spacing w:line="360" w:lineRule="exact"/>
        <w:ind w:firstLine="980" w:firstLineChars="350"/>
        <w:jc w:val="left"/>
        <w:rPr>
          <w:rFonts w:ascii="黑体" w:hAnsi="黑体" w:eastAsia="黑体" w:cs="宋体"/>
          <w:color w:val="auto"/>
          <w:sz w:val="28"/>
          <w:szCs w:val="28"/>
          <w:highlight w:val="none"/>
          <w:lang w:val="zh-CN"/>
        </w:rPr>
      </w:pPr>
      <w:r>
        <w:rPr>
          <w:rFonts w:hint="eastAsia" w:ascii="黑体" w:hAnsi="黑体" w:eastAsia="黑体" w:cs="宋体"/>
          <w:color w:val="auto"/>
          <w:sz w:val="28"/>
          <w:szCs w:val="28"/>
          <w:highlight w:val="none"/>
          <w:lang w:val="zh-CN"/>
        </w:rPr>
        <w:t>委托代理人：</w:t>
      </w:r>
      <w:r>
        <w:rPr>
          <w:rFonts w:ascii="黑体" w:hAnsi="黑体" w:eastAsia="黑体" w:cs="宋体"/>
          <w:color w:val="auto"/>
          <w:sz w:val="28"/>
          <w:szCs w:val="28"/>
          <w:highlight w:val="none"/>
          <w:u w:val="single"/>
          <w:lang w:val="zh-CN"/>
        </w:rPr>
        <w:t xml:space="preserve">               </w:t>
      </w:r>
      <w:r>
        <w:rPr>
          <w:rFonts w:ascii="黑体" w:hAnsi="黑体" w:eastAsia="黑体" w:cs="宋体"/>
          <w:color w:val="auto"/>
          <w:sz w:val="28"/>
          <w:szCs w:val="28"/>
          <w:highlight w:val="none"/>
          <w:lang w:val="zh-CN"/>
        </w:rPr>
        <w:t>(</w:t>
      </w:r>
      <w:r>
        <w:rPr>
          <w:rFonts w:hint="eastAsia" w:ascii="黑体" w:hAnsi="黑体" w:eastAsia="黑体" w:cs="宋体"/>
          <w:color w:val="auto"/>
          <w:sz w:val="28"/>
          <w:szCs w:val="28"/>
          <w:highlight w:val="none"/>
          <w:lang w:val="zh-CN"/>
        </w:rPr>
        <w:t>签字或盖章</w:t>
      </w:r>
      <w:r>
        <w:rPr>
          <w:rFonts w:ascii="黑体" w:hAnsi="黑体" w:eastAsia="黑体" w:cs="宋体"/>
          <w:color w:val="auto"/>
          <w:sz w:val="28"/>
          <w:szCs w:val="28"/>
          <w:highlight w:val="none"/>
          <w:lang w:val="zh-CN"/>
        </w:rPr>
        <w:t>)</w:t>
      </w:r>
    </w:p>
    <w:p>
      <w:pPr>
        <w:autoSpaceDE w:val="0"/>
        <w:autoSpaceDN w:val="0"/>
        <w:adjustRightInd w:val="0"/>
        <w:spacing w:line="360" w:lineRule="exact"/>
        <w:ind w:firstLine="280" w:firstLineChars="100"/>
        <w:jc w:val="left"/>
        <w:rPr>
          <w:rFonts w:cs="宋体"/>
          <w:color w:val="auto"/>
          <w:sz w:val="28"/>
          <w:szCs w:val="28"/>
          <w:highlight w:val="none"/>
          <w:u w:val="single"/>
          <w:lang w:val="zh-CN"/>
        </w:rPr>
      </w:pPr>
    </w:p>
    <w:p>
      <w:pPr>
        <w:autoSpaceDE w:val="0"/>
        <w:autoSpaceDN w:val="0"/>
        <w:adjustRightInd w:val="0"/>
        <w:spacing w:line="360" w:lineRule="exact"/>
        <w:rPr>
          <w:rFonts w:cs="宋体"/>
          <w:color w:val="auto"/>
          <w:sz w:val="28"/>
          <w:szCs w:val="28"/>
          <w:highlight w:val="none"/>
          <w:lang w:val="zh-CN"/>
        </w:rPr>
      </w:pPr>
      <w:r>
        <w:rPr>
          <w:rFonts w:hint="eastAsia" w:cs="宋体"/>
          <w:color w:val="auto"/>
          <w:sz w:val="28"/>
          <w:szCs w:val="28"/>
          <w:highlight w:val="none"/>
          <w:lang w:val="zh-CN"/>
        </w:rPr>
        <w:t>　　</w:t>
      </w:r>
      <w:r>
        <w:rPr>
          <w:rFonts w:cs="宋体"/>
          <w:color w:val="auto"/>
          <w:sz w:val="28"/>
          <w:szCs w:val="28"/>
          <w:highlight w:val="none"/>
          <w:lang w:val="zh-CN"/>
        </w:rPr>
        <w:t xml:space="preserve">   </w:t>
      </w:r>
      <w:r>
        <w:rPr>
          <w:rFonts w:hint="eastAsia" w:cs="宋体"/>
          <w:color w:val="auto"/>
          <w:sz w:val="28"/>
          <w:szCs w:val="28"/>
          <w:highlight w:val="none"/>
          <w:lang w:val="zh-CN"/>
        </w:rPr>
        <w:t>日期：</w:t>
      </w:r>
      <w:r>
        <w:rPr>
          <w:rFonts w:cs="宋体"/>
          <w:color w:val="auto"/>
          <w:sz w:val="28"/>
          <w:szCs w:val="28"/>
          <w:highlight w:val="none"/>
          <w:lang w:val="zh-CN"/>
        </w:rPr>
        <w:t xml:space="preserve"> </w:t>
      </w:r>
      <w:r>
        <w:rPr>
          <w:rFonts w:cs="宋体"/>
          <w:color w:val="auto"/>
          <w:sz w:val="28"/>
          <w:szCs w:val="28"/>
          <w:highlight w:val="none"/>
          <w:u w:val="single"/>
          <w:lang w:val="zh-CN"/>
        </w:rPr>
        <w:t xml:space="preserve">     </w:t>
      </w:r>
      <w:r>
        <w:rPr>
          <w:rFonts w:hint="eastAsia" w:cs="宋体"/>
          <w:color w:val="auto"/>
          <w:sz w:val="28"/>
          <w:szCs w:val="28"/>
          <w:highlight w:val="none"/>
          <w:lang w:val="zh-CN"/>
        </w:rPr>
        <w:t>年</w:t>
      </w:r>
      <w:r>
        <w:rPr>
          <w:rFonts w:cs="宋体"/>
          <w:color w:val="auto"/>
          <w:sz w:val="28"/>
          <w:szCs w:val="28"/>
          <w:highlight w:val="none"/>
          <w:u w:val="single"/>
          <w:lang w:val="zh-CN"/>
        </w:rPr>
        <w:t xml:space="preserve">    </w:t>
      </w:r>
      <w:r>
        <w:rPr>
          <w:rFonts w:hint="eastAsia" w:cs="宋体"/>
          <w:color w:val="auto"/>
          <w:sz w:val="28"/>
          <w:szCs w:val="28"/>
          <w:highlight w:val="none"/>
          <w:lang w:val="zh-CN"/>
        </w:rPr>
        <w:t>月</w:t>
      </w:r>
      <w:r>
        <w:rPr>
          <w:rFonts w:cs="宋体"/>
          <w:color w:val="auto"/>
          <w:sz w:val="28"/>
          <w:szCs w:val="28"/>
          <w:highlight w:val="none"/>
          <w:u w:val="single"/>
          <w:lang w:val="zh-CN"/>
        </w:rPr>
        <w:t xml:space="preserve">    </w:t>
      </w:r>
      <w:r>
        <w:rPr>
          <w:rFonts w:hint="eastAsia" w:cs="宋体"/>
          <w:color w:val="auto"/>
          <w:sz w:val="28"/>
          <w:szCs w:val="28"/>
          <w:highlight w:val="none"/>
          <w:lang w:val="zh-CN"/>
        </w:rPr>
        <w:t>日</w:t>
      </w:r>
    </w:p>
    <w:p>
      <w:pPr>
        <w:autoSpaceDE w:val="0"/>
        <w:autoSpaceDN w:val="0"/>
        <w:adjustRightInd w:val="0"/>
        <w:spacing w:line="300" w:lineRule="auto"/>
        <w:jc w:val="left"/>
        <w:rPr>
          <w:rFonts w:cs="宋体"/>
          <w:bCs/>
          <w:color w:val="auto"/>
          <w:sz w:val="21"/>
          <w:szCs w:val="18"/>
          <w:highlight w:val="none"/>
          <w:lang w:val="zh-CN"/>
        </w:rPr>
      </w:pPr>
    </w:p>
    <w:p>
      <w:pPr>
        <w:spacing w:line="440" w:lineRule="exact"/>
        <w:ind w:firstLine="643" w:firstLineChars="200"/>
        <w:rPr>
          <w:rFonts w:hint="eastAsia"/>
          <w:b/>
          <w:bCs/>
          <w:color w:val="auto"/>
          <w:sz w:val="32"/>
          <w:szCs w:val="32"/>
          <w:highlight w:val="none"/>
        </w:rPr>
      </w:pPr>
    </w:p>
    <w:p>
      <w:pPr>
        <w:spacing w:line="440" w:lineRule="exact"/>
        <w:ind w:firstLine="643" w:firstLineChars="200"/>
        <w:rPr>
          <w:rFonts w:hint="eastAsia"/>
          <w:b/>
          <w:bCs/>
          <w:color w:val="auto"/>
          <w:sz w:val="32"/>
          <w:szCs w:val="32"/>
          <w:highlight w:val="none"/>
        </w:rPr>
      </w:pPr>
    </w:p>
    <w:p>
      <w:pPr>
        <w:spacing w:line="440" w:lineRule="exact"/>
        <w:ind w:firstLine="643" w:firstLineChars="200"/>
        <w:rPr>
          <w:rFonts w:hint="eastAsia"/>
          <w:b/>
          <w:bCs/>
          <w:color w:val="auto"/>
          <w:sz w:val="32"/>
          <w:szCs w:val="32"/>
          <w:highlight w:val="none"/>
        </w:rPr>
      </w:pPr>
    </w:p>
    <w:p>
      <w:pPr>
        <w:spacing w:line="440" w:lineRule="exact"/>
        <w:ind w:firstLine="643" w:firstLineChars="200"/>
        <w:rPr>
          <w:rFonts w:hint="eastAsia"/>
          <w:b/>
          <w:bCs/>
          <w:color w:val="auto"/>
          <w:sz w:val="32"/>
          <w:szCs w:val="32"/>
          <w:highlight w:val="none"/>
        </w:rPr>
      </w:pPr>
    </w:p>
    <w:p>
      <w:pPr>
        <w:snapToGrid w:val="0"/>
        <w:spacing w:line="440" w:lineRule="exact"/>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目  录</w:t>
      </w:r>
    </w:p>
    <w:p>
      <w:pPr>
        <w:snapToGrid w:val="0"/>
        <w:spacing w:line="440" w:lineRule="exact"/>
        <w:jc w:val="both"/>
        <w:rPr>
          <w:rFonts w:hint="eastAsia" w:eastAsia="宋体"/>
          <w:color w:val="auto"/>
          <w:sz w:val="28"/>
          <w:szCs w:val="28"/>
          <w:highlight w:val="none"/>
        </w:rPr>
      </w:pPr>
      <w:r>
        <w:rPr>
          <w:rFonts w:hint="eastAsia" w:eastAsia="宋体"/>
          <w:color w:val="auto"/>
          <w:sz w:val="28"/>
          <w:szCs w:val="28"/>
          <w:highlight w:val="none"/>
          <w:lang w:val="en-US" w:eastAsia="zh-CN"/>
        </w:rPr>
        <w:t>一、</w:t>
      </w:r>
      <w:r>
        <w:rPr>
          <w:rFonts w:hint="eastAsia" w:eastAsia="宋体"/>
          <w:color w:val="auto"/>
          <w:sz w:val="28"/>
          <w:szCs w:val="28"/>
          <w:highlight w:val="none"/>
        </w:rPr>
        <w:t>投标函；</w:t>
      </w:r>
    </w:p>
    <w:p>
      <w:pPr>
        <w:numPr>
          <w:ilvl w:val="0"/>
          <w:numId w:val="0"/>
        </w:numPr>
        <w:tabs>
          <w:tab w:val="left" w:pos="709"/>
          <w:tab w:val="left" w:pos="900"/>
        </w:tabs>
        <w:snapToGrid w:val="0"/>
        <w:spacing w:line="440" w:lineRule="exact"/>
        <w:rPr>
          <w:rFonts w:hint="eastAsia"/>
          <w:color w:val="auto"/>
          <w:sz w:val="28"/>
          <w:szCs w:val="28"/>
          <w:highlight w:val="none"/>
        </w:rPr>
      </w:pPr>
      <w:r>
        <w:rPr>
          <w:rFonts w:hint="eastAsia"/>
          <w:color w:val="auto"/>
          <w:sz w:val="28"/>
          <w:szCs w:val="28"/>
          <w:highlight w:val="none"/>
          <w:lang w:val="en-US" w:eastAsia="zh-CN"/>
        </w:rPr>
        <w:t>二、</w:t>
      </w:r>
      <w:r>
        <w:rPr>
          <w:rFonts w:hint="eastAsia"/>
          <w:color w:val="auto"/>
          <w:sz w:val="28"/>
          <w:szCs w:val="28"/>
          <w:highlight w:val="none"/>
        </w:rPr>
        <w:t>开标一览表</w:t>
      </w:r>
    </w:p>
    <w:p>
      <w:pPr>
        <w:numPr>
          <w:ilvl w:val="0"/>
          <w:numId w:val="0"/>
        </w:numPr>
        <w:tabs>
          <w:tab w:val="left" w:pos="709"/>
          <w:tab w:val="left" w:pos="900"/>
        </w:tabs>
        <w:snapToGrid w:val="0"/>
        <w:spacing w:line="440" w:lineRule="exact"/>
        <w:rPr>
          <w:rFonts w:hint="eastAsia"/>
          <w:color w:val="auto"/>
          <w:sz w:val="28"/>
          <w:szCs w:val="28"/>
          <w:highlight w:val="none"/>
        </w:rPr>
      </w:pPr>
      <w:r>
        <w:rPr>
          <w:rFonts w:hint="eastAsia"/>
          <w:color w:val="auto"/>
          <w:sz w:val="28"/>
          <w:szCs w:val="28"/>
          <w:highlight w:val="none"/>
          <w:lang w:val="en-US" w:eastAsia="zh-CN"/>
        </w:rPr>
        <w:t>三、</w:t>
      </w:r>
      <w:r>
        <w:rPr>
          <w:rFonts w:hint="eastAsia"/>
          <w:color w:val="auto"/>
          <w:sz w:val="28"/>
          <w:szCs w:val="28"/>
          <w:highlight w:val="none"/>
        </w:rPr>
        <w:t>授权委托书；</w:t>
      </w:r>
    </w:p>
    <w:p>
      <w:pPr>
        <w:numPr>
          <w:ilvl w:val="0"/>
          <w:numId w:val="0"/>
        </w:numPr>
        <w:tabs>
          <w:tab w:val="left" w:pos="709"/>
          <w:tab w:val="left" w:pos="900"/>
        </w:tabs>
        <w:snapToGrid w:val="0"/>
        <w:spacing w:line="440" w:lineRule="exact"/>
        <w:rPr>
          <w:rFonts w:hint="eastAsia"/>
          <w:color w:val="auto"/>
          <w:sz w:val="28"/>
          <w:szCs w:val="28"/>
          <w:highlight w:val="none"/>
        </w:rPr>
      </w:pPr>
      <w:r>
        <w:rPr>
          <w:rFonts w:hint="eastAsia"/>
          <w:color w:val="auto"/>
          <w:sz w:val="28"/>
          <w:szCs w:val="28"/>
          <w:highlight w:val="none"/>
          <w:lang w:val="en-US" w:eastAsia="zh-CN"/>
        </w:rPr>
        <w:t>四、</w:t>
      </w:r>
      <w:r>
        <w:rPr>
          <w:rFonts w:hint="eastAsia"/>
          <w:color w:val="auto"/>
          <w:sz w:val="28"/>
          <w:szCs w:val="28"/>
          <w:highlight w:val="none"/>
        </w:rPr>
        <w:t>资格审查资料</w:t>
      </w:r>
      <w:r>
        <w:rPr>
          <w:rFonts w:hint="eastAsia"/>
          <w:color w:val="auto"/>
          <w:sz w:val="28"/>
          <w:szCs w:val="28"/>
          <w:highlight w:val="none"/>
          <w:lang w:val="en-US" w:eastAsia="zh-CN"/>
        </w:rPr>
        <w:t>及相应证明材料，复印件加盖公章</w:t>
      </w:r>
      <w:r>
        <w:rPr>
          <w:rFonts w:hint="eastAsia"/>
          <w:color w:val="auto"/>
          <w:sz w:val="28"/>
          <w:szCs w:val="28"/>
          <w:highlight w:val="none"/>
        </w:rPr>
        <w:t>。</w:t>
      </w:r>
    </w:p>
    <w:p>
      <w:pPr>
        <w:snapToGrid w:val="0"/>
        <w:spacing w:line="440" w:lineRule="exact"/>
        <w:rPr>
          <w:rFonts w:hint="default" w:eastAsia="宋体"/>
          <w:color w:val="auto"/>
          <w:sz w:val="28"/>
          <w:szCs w:val="28"/>
          <w:highlight w:val="none"/>
          <w:lang w:val="en-US" w:eastAsia="zh-CN"/>
        </w:rPr>
      </w:pPr>
      <w:r>
        <w:rPr>
          <w:rFonts w:hint="eastAsia"/>
          <w:color w:val="auto"/>
          <w:sz w:val="28"/>
          <w:szCs w:val="28"/>
          <w:highlight w:val="none"/>
          <w:lang w:val="en-US" w:eastAsia="zh-CN"/>
        </w:rPr>
        <w:t>五、按照评分办法，提供相关资料和相应证明材料，复印件加盖公章。</w:t>
      </w:r>
    </w:p>
    <w:p>
      <w:pPr>
        <w:tabs>
          <w:tab w:val="left" w:pos="900"/>
        </w:tabs>
        <w:snapToGrid w:val="0"/>
        <w:spacing w:line="440" w:lineRule="exact"/>
        <w:rPr>
          <w:rFonts w:hint="eastAsia"/>
          <w:color w:val="auto"/>
          <w:sz w:val="21"/>
          <w:szCs w:val="21"/>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rPr>
          <w:rFonts w:hint="eastAsia" w:ascii="黑体" w:hAnsi="黑体" w:eastAsia="黑体"/>
          <w:color w:val="auto"/>
          <w:sz w:val="44"/>
          <w:szCs w:val="44"/>
          <w:highlight w:val="none"/>
        </w:rPr>
      </w:pPr>
      <w:r>
        <w:rPr>
          <w:rFonts w:ascii="黑体" w:hAnsi="黑体" w:eastAsia="黑体"/>
          <w:color w:val="auto"/>
          <w:sz w:val="44"/>
          <w:szCs w:val="44"/>
          <w:highlight w:val="none"/>
        </w:rPr>
        <w:br w:type="page"/>
      </w:r>
    </w:p>
    <w:p>
      <w:pPr>
        <w:spacing w:line="440" w:lineRule="exact"/>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一、投标函</w:t>
      </w:r>
    </w:p>
    <w:p>
      <w:pPr>
        <w:spacing w:line="440" w:lineRule="exact"/>
        <w:rPr>
          <w:rFonts w:hint="eastAsia"/>
          <w:color w:val="auto"/>
          <w:sz w:val="21"/>
          <w:szCs w:val="21"/>
          <w:highlight w:val="none"/>
          <w:u w:val="single"/>
        </w:rPr>
      </w:pPr>
    </w:p>
    <w:p>
      <w:pPr>
        <w:spacing w:line="440" w:lineRule="exact"/>
        <w:rPr>
          <w:rFonts w:hint="eastAsia"/>
          <w:color w:val="auto"/>
          <w:sz w:val="21"/>
          <w:szCs w:val="21"/>
          <w:highlight w:val="none"/>
        </w:rPr>
      </w:pPr>
      <w:r>
        <w:rPr>
          <w:rFonts w:hint="eastAsia"/>
          <w:color w:val="auto"/>
          <w:sz w:val="21"/>
          <w:szCs w:val="21"/>
          <w:highlight w:val="none"/>
          <w:u w:val="single"/>
        </w:rPr>
        <w:t xml:space="preserve">                      </w:t>
      </w:r>
      <w:r>
        <w:rPr>
          <w:rFonts w:hint="eastAsia"/>
          <w:color w:val="auto"/>
          <w:sz w:val="21"/>
          <w:szCs w:val="21"/>
          <w:highlight w:val="none"/>
        </w:rPr>
        <w:t>：（招标人名称）</w:t>
      </w:r>
    </w:p>
    <w:p>
      <w:pPr>
        <w:spacing w:line="440" w:lineRule="exact"/>
        <w:ind w:firstLine="435"/>
        <w:rPr>
          <w:rFonts w:hint="eastAsia"/>
          <w:color w:val="auto"/>
          <w:sz w:val="21"/>
          <w:szCs w:val="21"/>
          <w:highlight w:val="none"/>
        </w:rPr>
      </w:pPr>
      <w:r>
        <w:rPr>
          <w:rFonts w:hint="eastAsia"/>
          <w:color w:val="auto"/>
          <w:sz w:val="21"/>
          <w:szCs w:val="21"/>
          <w:highlight w:val="none"/>
        </w:rPr>
        <w:t>我们收到贵公司</w:t>
      </w:r>
      <w:r>
        <w:rPr>
          <w:rFonts w:hint="eastAsia"/>
          <w:color w:val="auto"/>
          <w:sz w:val="21"/>
          <w:szCs w:val="21"/>
          <w:highlight w:val="none"/>
          <w:u w:val="single"/>
        </w:rPr>
        <w:t xml:space="preserve">              （项目名称）</w:t>
      </w:r>
      <w:r>
        <w:rPr>
          <w:rFonts w:hint="eastAsia"/>
          <w:color w:val="auto"/>
          <w:sz w:val="21"/>
          <w:szCs w:val="21"/>
          <w:highlight w:val="none"/>
        </w:rPr>
        <w:t>招标文件，经仔细阅读和研究，我们决定参加投标。</w:t>
      </w:r>
    </w:p>
    <w:p>
      <w:pPr>
        <w:numPr>
          <w:ilvl w:val="1"/>
          <w:numId w:val="2"/>
        </w:numPr>
        <w:spacing w:line="440" w:lineRule="exact"/>
        <w:rPr>
          <w:rFonts w:hint="eastAsia"/>
          <w:color w:val="auto"/>
          <w:sz w:val="21"/>
          <w:szCs w:val="21"/>
          <w:highlight w:val="none"/>
        </w:rPr>
      </w:pPr>
      <w:r>
        <w:rPr>
          <w:rFonts w:hint="eastAsia"/>
          <w:color w:val="auto"/>
          <w:sz w:val="21"/>
          <w:szCs w:val="21"/>
          <w:highlight w:val="none"/>
        </w:rPr>
        <w:t>如果我们的投标书被接受，我们将严格履行招标文件中规定的每一项要求，按期、按质、按量履行合同的义务。</w:t>
      </w:r>
    </w:p>
    <w:p>
      <w:pPr>
        <w:numPr>
          <w:ilvl w:val="1"/>
          <w:numId w:val="2"/>
        </w:numPr>
        <w:spacing w:line="440" w:lineRule="exact"/>
        <w:rPr>
          <w:rFonts w:hint="eastAsia"/>
          <w:color w:val="auto"/>
          <w:sz w:val="21"/>
          <w:szCs w:val="21"/>
          <w:highlight w:val="none"/>
        </w:rPr>
      </w:pPr>
      <w:r>
        <w:rPr>
          <w:rFonts w:hint="eastAsia"/>
          <w:color w:val="auto"/>
          <w:sz w:val="21"/>
          <w:szCs w:val="21"/>
          <w:highlight w:val="none"/>
        </w:rPr>
        <w:t>我们同意按招标文件中的规定，本投标文件的有效期为</w:t>
      </w:r>
      <w:r>
        <w:rPr>
          <w:rFonts w:hint="eastAsia"/>
          <w:color w:val="auto"/>
          <w:sz w:val="21"/>
          <w:szCs w:val="21"/>
          <w:highlight w:val="none"/>
          <w:u w:val="single"/>
        </w:rPr>
        <w:t xml:space="preserve">       </w:t>
      </w:r>
      <w:r>
        <w:rPr>
          <w:rFonts w:hint="eastAsia"/>
          <w:color w:val="auto"/>
          <w:sz w:val="21"/>
          <w:szCs w:val="21"/>
          <w:highlight w:val="none"/>
        </w:rPr>
        <w:t>天。</w:t>
      </w:r>
    </w:p>
    <w:p>
      <w:pPr>
        <w:numPr>
          <w:ilvl w:val="1"/>
          <w:numId w:val="2"/>
        </w:numPr>
        <w:spacing w:line="440" w:lineRule="exact"/>
        <w:rPr>
          <w:rFonts w:hint="eastAsia"/>
          <w:color w:val="auto"/>
          <w:sz w:val="21"/>
          <w:szCs w:val="21"/>
          <w:highlight w:val="none"/>
        </w:rPr>
      </w:pPr>
      <w:r>
        <w:rPr>
          <w:rFonts w:hint="eastAsia"/>
          <w:color w:val="auto"/>
          <w:sz w:val="21"/>
          <w:szCs w:val="21"/>
          <w:highlight w:val="none"/>
        </w:rPr>
        <w:t>我们认为你方有权决定中标者，还认为你方有权接受或拒绝所有的投标者。</w:t>
      </w:r>
    </w:p>
    <w:p>
      <w:pPr>
        <w:numPr>
          <w:ilvl w:val="1"/>
          <w:numId w:val="2"/>
        </w:numPr>
        <w:spacing w:line="440" w:lineRule="exact"/>
        <w:rPr>
          <w:rFonts w:hint="eastAsia"/>
          <w:color w:val="auto"/>
          <w:sz w:val="21"/>
          <w:szCs w:val="21"/>
          <w:highlight w:val="none"/>
        </w:rPr>
      </w:pPr>
      <w:r>
        <w:rPr>
          <w:rFonts w:hint="eastAsia"/>
          <w:color w:val="auto"/>
          <w:sz w:val="21"/>
          <w:szCs w:val="21"/>
          <w:highlight w:val="none"/>
        </w:rPr>
        <w:t>我们愿意按招标文件的规定交纳</w:t>
      </w:r>
      <w:r>
        <w:rPr>
          <w:rFonts w:hint="eastAsia"/>
          <w:color w:val="auto"/>
          <w:sz w:val="21"/>
          <w:szCs w:val="21"/>
          <w:highlight w:val="none"/>
          <w:u w:val="single"/>
        </w:rPr>
        <w:t xml:space="preserve">      </w:t>
      </w:r>
      <w:r>
        <w:rPr>
          <w:rFonts w:hint="eastAsia"/>
          <w:color w:val="auto"/>
          <w:sz w:val="21"/>
          <w:szCs w:val="21"/>
          <w:highlight w:val="none"/>
        </w:rPr>
        <w:t>元的投标保证金。</w:t>
      </w:r>
    </w:p>
    <w:p>
      <w:pPr>
        <w:numPr>
          <w:ilvl w:val="1"/>
          <w:numId w:val="2"/>
        </w:numPr>
        <w:spacing w:line="440" w:lineRule="exact"/>
        <w:rPr>
          <w:rFonts w:hint="eastAsia"/>
          <w:color w:val="auto"/>
          <w:sz w:val="21"/>
          <w:szCs w:val="21"/>
          <w:highlight w:val="none"/>
        </w:rPr>
      </w:pPr>
      <w:r>
        <w:rPr>
          <w:rFonts w:hint="eastAsia"/>
          <w:color w:val="auto"/>
          <w:sz w:val="21"/>
          <w:szCs w:val="21"/>
          <w:highlight w:val="none"/>
        </w:rPr>
        <w:t>如果我们中标，我们愿意按招标文件要求支付招标代理服务费。</w:t>
      </w:r>
    </w:p>
    <w:p>
      <w:pPr>
        <w:numPr>
          <w:ilvl w:val="1"/>
          <w:numId w:val="2"/>
        </w:numPr>
        <w:spacing w:line="440" w:lineRule="exact"/>
        <w:rPr>
          <w:rFonts w:hint="eastAsia"/>
          <w:color w:val="auto"/>
          <w:sz w:val="21"/>
          <w:szCs w:val="21"/>
          <w:highlight w:val="none"/>
        </w:rPr>
      </w:pPr>
      <w:r>
        <w:rPr>
          <w:rFonts w:hint="eastAsia"/>
          <w:color w:val="auto"/>
          <w:sz w:val="21"/>
          <w:szCs w:val="21"/>
          <w:highlight w:val="none"/>
        </w:rPr>
        <w:t>如果我方中标后未履行以上承诺，我公司愿意接受有关部门的处理：</w:t>
      </w:r>
    </w:p>
    <w:p>
      <w:pPr>
        <w:spacing w:line="440" w:lineRule="exact"/>
        <w:ind w:firstLine="485" w:firstLineChars="231"/>
        <w:rPr>
          <w:rFonts w:hint="eastAsia"/>
          <w:color w:val="auto"/>
          <w:sz w:val="21"/>
          <w:szCs w:val="21"/>
          <w:highlight w:val="none"/>
        </w:rPr>
      </w:pPr>
      <w:r>
        <w:rPr>
          <w:color w:val="auto"/>
          <w:sz w:val="21"/>
          <w:szCs w:val="21"/>
          <w:highlight w:val="none"/>
        </w:rPr>
        <w:t>A</w:t>
      </w:r>
      <w:r>
        <w:rPr>
          <w:rFonts w:hint="eastAsia"/>
          <w:color w:val="auto"/>
          <w:sz w:val="21"/>
          <w:szCs w:val="21"/>
          <w:highlight w:val="none"/>
        </w:rPr>
        <w:t xml:space="preserve">、取消中标资格                     </w:t>
      </w:r>
      <w:r>
        <w:rPr>
          <w:color w:val="auto"/>
          <w:sz w:val="21"/>
          <w:szCs w:val="21"/>
          <w:highlight w:val="none"/>
        </w:rPr>
        <w:t>B</w:t>
      </w:r>
      <w:r>
        <w:rPr>
          <w:rFonts w:hint="eastAsia"/>
          <w:color w:val="auto"/>
          <w:sz w:val="21"/>
          <w:szCs w:val="21"/>
          <w:highlight w:val="none"/>
        </w:rPr>
        <w:t>、列入不诚信企业名录予以曝光</w:t>
      </w:r>
    </w:p>
    <w:p>
      <w:pPr>
        <w:spacing w:line="440" w:lineRule="exact"/>
        <w:ind w:firstLine="485" w:firstLineChars="231"/>
        <w:rPr>
          <w:rFonts w:hint="eastAsia"/>
          <w:color w:val="auto"/>
          <w:sz w:val="21"/>
          <w:szCs w:val="21"/>
          <w:highlight w:val="none"/>
        </w:rPr>
      </w:pPr>
      <w:r>
        <w:rPr>
          <w:color w:val="auto"/>
          <w:sz w:val="21"/>
          <w:szCs w:val="21"/>
          <w:highlight w:val="none"/>
        </w:rPr>
        <w:t>C</w:t>
      </w:r>
      <w:r>
        <w:rPr>
          <w:rFonts w:hint="eastAsia"/>
          <w:color w:val="auto"/>
          <w:sz w:val="21"/>
          <w:szCs w:val="21"/>
          <w:highlight w:val="none"/>
        </w:rPr>
        <w:t xml:space="preserve">、禁止参加本市政府采购活动1-3年   </w:t>
      </w:r>
      <w:r>
        <w:rPr>
          <w:color w:val="auto"/>
          <w:sz w:val="21"/>
          <w:szCs w:val="21"/>
          <w:highlight w:val="none"/>
        </w:rPr>
        <w:t>D</w:t>
      </w:r>
      <w:r>
        <w:rPr>
          <w:rFonts w:hint="eastAsia"/>
          <w:color w:val="auto"/>
          <w:sz w:val="21"/>
          <w:szCs w:val="21"/>
          <w:highlight w:val="none"/>
        </w:rPr>
        <w:t>、投标保证金不予退还</w:t>
      </w:r>
    </w:p>
    <w:p>
      <w:pPr>
        <w:spacing w:line="440" w:lineRule="exact"/>
        <w:ind w:firstLine="420" w:firstLineChars="200"/>
        <w:rPr>
          <w:rFonts w:hint="eastAsia"/>
          <w:color w:val="auto"/>
          <w:sz w:val="21"/>
          <w:szCs w:val="21"/>
          <w:highlight w:val="none"/>
        </w:rPr>
      </w:pPr>
      <w:r>
        <w:rPr>
          <w:rFonts w:hint="eastAsia"/>
          <w:color w:val="auto"/>
          <w:sz w:val="21"/>
          <w:szCs w:val="21"/>
          <w:highlight w:val="none"/>
        </w:rPr>
        <w:t>8、其他说明：</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ind w:firstLine="420" w:firstLineChars="200"/>
        <w:rPr>
          <w:rFonts w:hint="eastAsia"/>
          <w:color w:val="auto"/>
          <w:sz w:val="21"/>
          <w:szCs w:val="21"/>
          <w:highlight w:val="none"/>
        </w:rPr>
      </w:pPr>
    </w:p>
    <w:p>
      <w:pPr>
        <w:spacing w:line="440" w:lineRule="exact"/>
        <w:rPr>
          <w:rFonts w:hint="eastAsia"/>
          <w:color w:val="auto"/>
          <w:sz w:val="21"/>
          <w:szCs w:val="21"/>
          <w:highlight w:val="none"/>
        </w:rPr>
      </w:pPr>
    </w:p>
    <w:p>
      <w:pPr>
        <w:spacing w:line="440" w:lineRule="exact"/>
        <w:ind w:firstLine="6195" w:firstLineChars="2950"/>
        <w:rPr>
          <w:rFonts w:hint="eastAsia"/>
          <w:color w:val="auto"/>
          <w:sz w:val="21"/>
          <w:szCs w:val="21"/>
          <w:highlight w:val="none"/>
        </w:rPr>
      </w:pPr>
    </w:p>
    <w:tbl>
      <w:tblPr>
        <w:tblStyle w:val="4"/>
        <w:tblW w:w="6519" w:type="dxa"/>
        <w:jc w:val="right"/>
        <w:tblInd w:w="0" w:type="dxa"/>
        <w:tblLayout w:type="fixed"/>
        <w:tblCellMar>
          <w:top w:w="0" w:type="dxa"/>
          <w:left w:w="0" w:type="dxa"/>
          <w:bottom w:w="0" w:type="dxa"/>
          <w:right w:w="0" w:type="dxa"/>
        </w:tblCellMar>
      </w:tblPr>
      <w:tblGrid>
        <w:gridCol w:w="3117"/>
        <w:gridCol w:w="3402"/>
      </w:tblGrid>
      <w:tr>
        <w:tblPrEx>
          <w:tblLayout w:type="fixed"/>
          <w:tblCellMar>
            <w:top w:w="0" w:type="dxa"/>
            <w:left w:w="0" w:type="dxa"/>
            <w:bottom w:w="0" w:type="dxa"/>
            <w:right w:w="0" w:type="dxa"/>
          </w:tblCellMar>
        </w:tblPrEx>
        <w:trPr>
          <w:trHeight w:val="600"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pacing w:val="105"/>
                <w:kern w:val="0"/>
                <w:sz w:val="21"/>
                <w:szCs w:val="21"/>
                <w:highlight w:val="none"/>
              </w:rPr>
              <w:t>投标</w:t>
            </w:r>
            <w:r>
              <w:rPr>
                <w:rFonts w:ascii="Times New Roman" w:hAnsi="Times New Roman"/>
                <w:color w:val="auto"/>
                <w:kern w:val="0"/>
                <w:sz w:val="21"/>
                <w:szCs w:val="21"/>
                <w:highlight w:val="none"/>
              </w:rPr>
              <w:t>人</w:t>
            </w:r>
            <w:r>
              <w:rPr>
                <w:rFonts w:ascii="Times New Roman" w:hAnsi="Times New Roman"/>
                <w:color w:val="auto"/>
                <w:sz w:val="21"/>
                <w:szCs w:val="21"/>
                <w:highlight w:val="none"/>
              </w:rPr>
              <w:t>：</w:t>
            </w:r>
          </w:p>
        </w:tc>
        <w:tc>
          <w:tcPr>
            <w:tcW w:w="3402" w:type="dxa"/>
            <w:tcBorders>
              <w:bottom w:val="single" w:color="auto" w:sz="4" w:space="0"/>
            </w:tcBorders>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z w:val="21"/>
                <w:szCs w:val="21"/>
                <w:highlight w:val="none"/>
              </w:rPr>
              <w:t>（盖单位章）</w:t>
            </w:r>
          </w:p>
        </w:tc>
      </w:tr>
      <w:tr>
        <w:tblPrEx>
          <w:tblLayout w:type="fixed"/>
          <w:tblCellMar>
            <w:top w:w="0" w:type="dxa"/>
            <w:left w:w="0" w:type="dxa"/>
            <w:bottom w:w="0" w:type="dxa"/>
            <w:right w:w="0" w:type="dxa"/>
          </w:tblCellMar>
        </w:tblPrEx>
        <w:trPr>
          <w:trHeight w:val="583"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z w:val="21"/>
                <w:szCs w:val="21"/>
                <w:highlight w:val="none"/>
              </w:rPr>
              <w:t>法定代表人或其委托代理人：</w:t>
            </w:r>
          </w:p>
        </w:tc>
        <w:tc>
          <w:tcPr>
            <w:tcW w:w="3402" w:type="dxa"/>
            <w:tcBorders>
              <w:bottom w:val="single" w:color="auto" w:sz="4" w:space="0"/>
            </w:tcBorders>
            <w:noWrap w:val="0"/>
            <w:vAlign w:val="bottom"/>
          </w:tcPr>
          <w:p>
            <w:pPr>
              <w:spacing w:line="440" w:lineRule="exact"/>
              <w:ind w:right="174" w:firstLine="1837" w:firstLineChars="875"/>
              <w:jc w:val="right"/>
              <w:rPr>
                <w:rFonts w:ascii="Times New Roman" w:hAnsi="Times New Roman"/>
                <w:color w:val="auto"/>
                <w:sz w:val="21"/>
                <w:szCs w:val="21"/>
                <w:highlight w:val="none"/>
              </w:rPr>
            </w:pPr>
            <w:r>
              <w:rPr>
                <w:rFonts w:ascii="Times New Roman" w:hAnsi="Times New Roman"/>
                <w:color w:val="auto"/>
                <w:sz w:val="21"/>
                <w:szCs w:val="21"/>
                <w:highlight w:val="none"/>
              </w:rPr>
              <w:t>（签字</w:t>
            </w:r>
            <w:r>
              <w:rPr>
                <w:rFonts w:hint="eastAsia" w:ascii="Times New Roman" w:hAnsi="Times New Roman"/>
                <w:color w:val="auto"/>
                <w:sz w:val="21"/>
                <w:szCs w:val="21"/>
                <w:highlight w:val="none"/>
              </w:rPr>
              <w:t>或盖章</w:t>
            </w:r>
            <w:r>
              <w:rPr>
                <w:rFonts w:ascii="Times New Roman" w:hAnsi="Times New Roman"/>
                <w:color w:val="auto"/>
                <w:sz w:val="21"/>
                <w:szCs w:val="21"/>
                <w:highlight w:val="none"/>
              </w:rPr>
              <w:t>）</w:t>
            </w:r>
          </w:p>
        </w:tc>
      </w:tr>
      <w:tr>
        <w:tblPrEx>
          <w:tblLayout w:type="fixed"/>
          <w:tblCellMar>
            <w:top w:w="0" w:type="dxa"/>
            <w:left w:w="0" w:type="dxa"/>
            <w:bottom w:w="0" w:type="dxa"/>
            <w:right w:w="0" w:type="dxa"/>
          </w:tblCellMar>
        </w:tblPrEx>
        <w:trPr>
          <w:trHeight w:val="600"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pacing w:val="315"/>
                <w:kern w:val="0"/>
                <w:sz w:val="21"/>
                <w:szCs w:val="21"/>
                <w:highlight w:val="none"/>
              </w:rPr>
              <w:t>地</w:t>
            </w:r>
            <w:r>
              <w:rPr>
                <w:rFonts w:ascii="Times New Roman" w:hAnsi="Times New Roman"/>
                <w:color w:val="auto"/>
                <w:kern w:val="0"/>
                <w:sz w:val="21"/>
                <w:szCs w:val="21"/>
                <w:highlight w:val="none"/>
              </w:rPr>
              <w:t>址</w:t>
            </w:r>
            <w:r>
              <w:rPr>
                <w:rFonts w:ascii="Times New Roman" w:hAnsi="Times New Roman"/>
                <w:color w:val="auto"/>
                <w:sz w:val="21"/>
                <w:szCs w:val="21"/>
                <w:highlight w:val="none"/>
              </w:rPr>
              <w:t>：</w:t>
            </w:r>
          </w:p>
        </w:tc>
        <w:tc>
          <w:tcPr>
            <w:tcW w:w="3402" w:type="dxa"/>
            <w:tcBorders>
              <w:bottom w:val="single" w:color="auto" w:sz="4" w:space="0"/>
            </w:tcBorders>
            <w:noWrap w:val="0"/>
            <w:vAlign w:val="bottom"/>
          </w:tcPr>
          <w:p>
            <w:pPr>
              <w:spacing w:line="440" w:lineRule="exact"/>
              <w:jc w:val="right"/>
              <w:rPr>
                <w:rFonts w:ascii="Times New Roman" w:hAnsi="Times New Roman"/>
                <w:color w:val="auto"/>
                <w:sz w:val="21"/>
                <w:szCs w:val="21"/>
                <w:highlight w:val="none"/>
              </w:rPr>
            </w:pPr>
          </w:p>
        </w:tc>
      </w:tr>
      <w:tr>
        <w:tblPrEx>
          <w:tblLayout w:type="fixed"/>
          <w:tblCellMar>
            <w:top w:w="0" w:type="dxa"/>
            <w:left w:w="0" w:type="dxa"/>
            <w:bottom w:w="0" w:type="dxa"/>
            <w:right w:w="0" w:type="dxa"/>
          </w:tblCellMar>
        </w:tblPrEx>
        <w:trPr>
          <w:trHeight w:val="600"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pacing w:val="315"/>
                <w:kern w:val="0"/>
                <w:sz w:val="21"/>
                <w:szCs w:val="21"/>
                <w:highlight w:val="none"/>
              </w:rPr>
              <w:t>电</w:t>
            </w:r>
            <w:r>
              <w:rPr>
                <w:rFonts w:ascii="Times New Roman" w:hAnsi="Times New Roman"/>
                <w:color w:val="auto"/>
                <w:kern w:val="0"/>
                <w:sz w:val="21"/>
                <w:szCs w:val="21"/>
                <w:highlight w:val="none"/>
              </w:rPr>
              <w:t>话</w:t>
            </w:r>
            <w:r>
              <w:rPr>
                <w:rFonts w:ascii="Times New Roman" w:hAnsi="Times New Roman"/>
                <w:color w:val="auto"/>
                <w:sz w:val="21"/>
                <w:szCs w:val="21"/>
                <w:highlight w:val="none"/>
              </w:rPr>
              <w:t>：</w:t>
            </w:r>
          </w:p>
        </w:tc>
        <w:tc>
          <w:tcPr>
            <w:tcW w:w="3402" w:type="dxa"/>
            <w:tcBorders>
              <w:bottom w:val="single" w:color="auto" w:sz="4" w:space="0"/>
            </w:tcBorders>
            <w:noWrap w:val="0"/>
            <w:vAlign w:val="bottom"/>
          </w:tcPr>
          <w:p>
            <w:pPr>
              <w:spacing w:line="440" w:lineRule="exact"/>
              <w:jc w:val="right"/>
              <w:rPr>
                <w:rFonts w:ascii="Times New Roman" w:hAnsi="Times New Roman"/>
                <w:color w:val="auto"/>
                <w:sz w:val="21"/>
                <w:szCs w:val="21"/>
                <w:highlight w:val="none"/>
              </w:rPr>
            </w:pPr>
          </w:p>
        </w:tc>
      </w:tr>
      <w:tr>
        <w:tblPrEx>
          <w:tblLayout w:type="fixed"/>
          <w:tblCellMar>
            <w:top w:w="0" w:type="dxa"/>
            <w:left w:w="0" w:type="dxa"/>
            <w:bottom w:w="0" w:type="dxa"/>
            <w:right w:w="0" w:type="dxa"/>
          </w:tblCellMar>
        </w:tblPrEx>
        <w:trPr>
          <w:trHeight w:val="600"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pacing w:val="315"/>
                <w:kern w:val="0"/>
                <w:sz w:val="21"/>
                <w:szCs w:val="21"/>
                <w:highlight w:val="none"/>
              </w:rPr>
              <w:t>传</w:t>
            </w:r>
            <w:r>
              <w:rPr>
                <w:rFonts w:ascii="Times New Roman" w:hAnsi="Times New Roman"/>
                <w:color w:val="auto"/>
                <w:kern w:val="0"/>
                <w:sz w:val="21"/>
                <w:szCs w:val="21"/>
                <w:highlight w:val="none"/>
              </w:rPr>
              <w:t>真</w:t>
            </w:r>
            <w:r>
              <w:rPr>
                <w:rFonts w:ascii="Times New Roman" w:hAnsi="Times New Roman"/>
                <w:color w:val="auto"/>
                <w:sz w:val="21"/>
                <w:szCs w:val="21"/>
                <w:highlight w:val="none"/>
              </w:rPr>
              <w:t>：</w:t>
            </w:r>
          </w:p>
        </w:tc>
        <w:tc>
          <w:tcPr>
            <w:tcW w:w="3402" w:type="dxa"/>
            <w:tcBorders>
              <w:bottom w:val="single" w:color="auto" w:sz="4" w:space="0"/>
            </w:tcBorders>
            <w:noWrap w:val="0"/>
            <w:vAlign w:val="bottom"/>
          </w:tcPr>
          <w:p>
            <w:pPr>
              <w:spacing w:line="440" w:lineRule="exact"/>
              <w:jc w:val="right"/>
              <w:rPr>
                <w:rFonts w:ascii="Times New Roman" w:hAnsi="Times New Roman"/>
                <w:color w:val="auto"/>
                <w:sz w:val="21"/>
                <w:szCs w:val="21"/>
                <w:highlight w:val="none"/>
              </w:rPr>
            </w:pPr>
          </w:p>
        </w:tc>
      </w:tr>
      <w:tr>
        <w:tblPrEx>
          <w:tblLayout w:type="fixed"/>
          <w:tblCellMar>
            <w:top w:w="0" w:type="dxa"/>
            <w:left w:w="0" w:type="dxa"/>
            <w:bottom w:w="0" w:type="dxa"/>
            <w:right w:w="0" w:type="dxa"/>
          </w:tblCellMar>
        </w:tblPrEx>
        <w:trPr>
          <w:trHeight w:val="600"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pacing w:val="30"/>
                <w:kern w:val="0"/>
                <w:sz w:val="21"/>
                <w:szCs w:val="21"/>
                <w:highlight w:val="none"/>
              </w:rPr>
              <w:t>邮政编</w:t>
            </w:r>
            <w:r>
              <w:rPr>
                <w:rFonts w:ascii="Times New Roman" w:hAnsi="Times New Roman"/>
                <w:color w:val="auto"/>
                <w:spacing w:val="15"/>
                <w:kern w:val="0"/>
                <w:sz w:val="21"/>
                <w:szCs w:val="21"/>
                <w:highlight w:val="none"/>
              </w:rPr>
              <w:t>码</w:t>
            </w:r>
            <w:r>
              <w:rPr>
                <w:rFonts w:ascii="Times New Roman" w:hAnsi="Times New Roman"/>
                <w:color w:val="auto"/>
                <w:sz w:val="21"/>
                <w:szCs w:val="21"/>
                <w:highlight w:val="none"/>
              </w:rPr>
              <w:t>：</w:t>
            </w:r>
          </w:p>
        </w:tc>
        <w:tc>
          <w:tcPr>
            <w:tcW w:w="3402" w:type="dxa"/>
            <w:tcBorders>
              <w:bottom w:val="single" w:color="auto" w:sz="4" w:space="0"/>
            </w:tcBorders>
            <w:noWrap w:val="0"/>
            <w:vAlign w:val="bottom"/>
          </w:tcPr>
          <w:p>
            <w:pPr>
              <w:spacing w:line="440" w:lineRule="exact"/>
              <w:jc w:val="right"/>
              <w:rPr>
                <w:rFonts w:ascii="Times New Roman" w:hAnsi="Times New Roman"/>
                <w:color w:val="auto"/>
                <w:sz w:val="21"/>
                <w:szCs w:val="21"/>
                <w:highlight w:val="none"/>
              </w:rPr>
            </w:pPr>
          </w:p>
        </w:tc>
      </w:tr>
      <w:tr>
        <w:tblPrEx>
          <w:tblLayout w:type="fixed"/>
          <w:tblCellMar>
            <w:top w:w="0" w:type="dxa"/>
            <w:left w:w="0" w:type="dxa"/>
            <w:bottom w:w="0" w:type="dxa"/>
            <w:right w:w="0" w:type="dxa"/>
          </w:tblCellMar>
        </w:tblPrEx>
        <w:trPr>
          <w:trHeight w:val="600" w:hRule="atLeast"/>
          <w:jc w:val="right"/>
        </w:trPr>
        <w:tc>
          <w:tcPr>
            <w:tcW w:w="3117" w:type="dxa"/>
            <w:noWrap w:val="0"/>
            <w:vAlign w:val="bottom"/>
          </w:tcPr>
          <w:p>
            <w:pPr>
              <w:spacing w:line="440" w:lineRule="exact"/>
              <w:jc w:val="right"/>
              <w:rPr>
                <w:rFonts w:ascii="Times New Roman" w:hAnsi="Times New Roman"/>
                <w:color w:val="auto"/>
                <w:sz w:val="21"/>
                <w:szCs w:val="21"/>
                <w:highlight w:val="none"/>
              </w:rPr>
            </w:pPr>
          </w:p>
        </w:tc>
        <w:tc>
          <w:tcPr>
            <w:tcW w:w="3402" w:type="dxa"/>
            <w:tcBorders>
              <w:top w:val="single" w:color="auto" w:sz="4" w:space="0"/>
            </w:tcBorders>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z w:val="21"/>
                <w:szCs w:val="21"/>
                <w:highlight w:val="none"/>
                <w:u w:val="single"/>
              </w:rPr>
              <w:t>                    </w:t>
            </w:r>
            <w:r>
              <w:rPr>
                <w:rFonts w:ascii="Times New Roman" w:hAnsi="Times New Roman"/>
                <w:color w:val="auto"/>
                <w:sz w:val="21"/>
                <w:szCs w:val="21"/>
                <w:highlight w:val="none"/>
              </w:rPr>
              <w:t>年</w:t>
            </w:r>
            <w:r>
              <w:rPr>
                <w:rFonts w:ascii="Times New Roman" w:hAnsi="Times New Roman"/>
                <w:color w:val="auto"/>
                <w:sz w:val="21"/>
                <w:szCs w:val="21"/>
                <w:highlight w:val="none"/>
                <w:u w:val="single"/>
              </w:rPr>
              <w:t>          </w:t>
            </w:r>
            <w:r>
              <w:rPr>
                <w:rFonts w:ascii="Times New Roman" w:hAnsi="Times New Roman"/>
                <w:color w:val="auto"/>
                <w:sz w:val="21"/>
                <w:szCs w:val="21"/>
                <w:highlight w:val="none"/>
              </w:rPr>
              <w:t>月</w:t>
            </w:r>
            <w:r>
              <w:rPr>
                <w:rFonts w:ascii="Times New Roman" w:hAnsi="Times New Roman"/>
                <w:color w:val="auto"/>
                <w:sz w:val="21"/>
                <w:szCs w:val="21"/>
                <w:highlight w:val="none"/>
                <w:u w:val="single"/>
              </w:rPr>
              <w:t>          </w:t>
            </w:r>
            <w:r>
              <w:rPr>
                <w:rFonts w:ascii="Times New Roman" w:hAnsi="Times New Roman"/>
                <w:color w:val="auto"/>
                <w:sz w:val="21"/>
                <w:szCs w:val="21"/>
                <w:highlight w:val="none"/>
              </w:rPr>
              <w:t>日</w:t>
            </w:r>
          </w:p>
        </w:tc>
      </w:tr>
    </w:tbl>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p>
    <w:p>
      <w:pPr>
        <w:spacing w:line="440" w:lineRule="exact"/>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二、开标一览表</w:t>
      </w:r>
    </w:p>
    <w:p>
      <w:pPr>
        <w:spacing w:line="440" w:lineRule="exact"/>
        <w:rPr>
          <w:rFonts w:hint="eastAsia"/>
          <w:bCs/>
          <w:color w:val="auto"/>
          <w:sz w:val="21"/>
          <w:szCs w:val="21"/>
          <w:highlight w:val="none"/>
        </w:rPr>
      </w:pPr>
      <w:r>
        <w:rPr>
          <w:rFonts w:hint="eastAsia"/>
          <w:bCs/>
          <w:color w:val="auto"/>
          <w:sz w:val="21"/>
          <w:szCs w:val="21"/>
          <w:highlight w:val="none"/>
        </w:rPr>
        <w:t>招标项目名称：</w:t>
      </w:r>
    </w:p>
    <w:p>
      <w:pPr>
        <w:spacing w:line="440" w:lineRule="exact"/>
        <w:rPr>
          <w:rFonts w:hint="eastAsia"/>
          <w:bCs/>
          <w:color w:val="auto"/>
          <w:sz w:val="21"/>
          <w:szCs w:val="21"/>
          <w:highlight w:val="none"/>
        </w:rPr>
      </w:pPr>
      <w:r>
        <w:rPr>
          <w:rFonts w:hint="eastAsia"/>
          <w:bCs/>
          <w:color w:val="auto"/>
          <w:sz w:val="21"/>
          <w:szCs w:val="21"/>
          <w:highlight w:val="none"/>
        </w:rPr>
        <w:t>招标项目编号：                               开标时间：   年  月    日   时（北京时间）</w:t>
      </w:r>
    </w:p>
    <w:tbl>
      <w:tblPr>
        <w:tblStyle w:val="4"/>
        <w:tblW w:w="94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00"/>
        <w:gridCol w:w="1318"/>
        <w:gridCol w:w="1457"/>
        <w:gridCol w:w="1334"/>
        <w:gridCol w:w="1334"/>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341" w:type="dxa"/>
            <w:noWrap w:val="0"/>
            <w:vAlign w:val="center"/>
          </w:tcPr>
          <w:p>
            <w:pPr>
              <w:spacing w:line="440" w:lineRule="exact"/>
              <w:jc w:val="center"/>
              <w:rPr>
                <w:bCs/>
                <w:color w:val="auto"/>
                <w:sz w:val="21"/>
                <w:szCs w:val="21"/>
                <w:highlight w:val="none"/>
              </w:rPr>
            </w:pPr>
            <w:r>
              <w:rPr>
                <w:rFonts w:hint="eastAsia"/>
                <w:bCs/>
                <w:color w:val="auto"/>
                <w:sz w:val="21"/>
                <w:szCs w:val="21"/>
                <w:highlight w:val="none"/>
              </w:rPr>
              <w:t>投标人</w:t>
            </w:r>
          </w:p>
          <w:p>
            <w:pPr>
              <w:spacing w:line="440" w:lineRule="exact"/>
              <w:jc w:val="center"/>
              <w:rPr>
                <w:rFonts w:hint="eastAsia"/>
                <w:bCs/>
                <w:color w:val="auto"/>
                <w:sz w:val="21"/>
                <w:szCs w:val="21"/>
                <w:highlight w:val="none"/>
              </w:rPr>
            </w:pPr>
            <w:r>
              <w:rPr>
                <w:rFonts w:hint="eastAsia"/>
                <w:bCs/>
                <w:color w:val="auto"/>
                <w:sz w:val="21"/>
                <w:szCs w:val="21"/>
                <w:highlight w:val="none"/>
              </w:rPr>
              <w:t>名称</w:t>
            </w:r>
          </w:p>
        </w:tc>
        <w:tc>
          <w:tcPr>
            <w:tcW w:w="1400" w:type="dxa"/>
            <w:noWrap w:val="0"/>
            <w:vAlign w:val="center"/>
          </w:tcPr>
          <w:p>
            <w:pPr>
              <w:spacing w:line="440" w:lineRule="exact"/>
              <w:jc w:val="center"/>
              <w:rPr>
                <w:rFonts w:hint="eastAsia"/>
                <w:bCs/>
                <w:color w:val="auto"/>
                <w:sz w:val="21"/>
                <w:szCs w:val="21"/>
                <w:highlight w:val="none"/>
              </w:rPr>
            </w:pPr>
            <w:r>
              <w:rPr>
                <w:rFonts w:hint="eastAsia"/>
                <w:bCs/>
                <w:color w:val="auto"/>
                <w:sz w:val="21"/>
                <w:szCs w:val="21"/>
                <w:highlight w:val="none"/>
              </w:rPr>
              <w:t>投标保证金</w:t>
            </w:r>
          </w:p>
          <w:p>
            <w:pPr>
              <w:spacing w:line="440" w:lineRule="exact"/>
              <w:jc w:val="center"/>
              <w:rPr>
                <w:rFonts w:hint="eastAsia"/>
                <w:bCs/>
                <w:color w:val="auto"/>
                <w:sz w:val="21"/>
                <w:szCs w:val="21"/>
                <w:highlight w:val="none"/>
              </w:rPr>
            </w:pPr>
            <w:r>
              <w:rPr>
                <w:rFonts w:hint="eastAsia"/>
                <w:bCs/>
                <w:color w:val="auto"/>
                <w:sz w:val="21"/>
                <w:szCs w:val="21"/>
                <w:highlight w:val="none"/>
              </w:rPr>
              <w:t>（有/无）</w:t>
            </w:r>
          </w:p>
        </w:tc>
        <w:tc>
          <w:tcPr>
            <w:tcW w:w="1318" w:type="dxa"/>
            <w:noWrap w:val="0"/>
            <w:vAlign w:val="center"/>
          </w:tcPr>
          <w:p>
            <w:pPr>
              <w:spacing w:line="440" w:lineRule="exact"/>
              <w:jc w:val="center"/>
              <w:rPr>
                <w:rFonts w:hint="eastAsia"/>
                <w:bCs/>
                <w:color w:val="auto"/>
                <w:sz w:val="21"/>
                <w:szCs w:val="21"/>
                <w:highlight w:val="none"/>
              </w:rPr>
            </w:pPr>
            <w:r>
              <w:rPr>
                <w:rFonts w:hint="eastAsia"/>
                <w:bCs/>
                <w:color w:val="auto"/>
                <w:sz w:val="21"/>
                <w:szCs w:val="21"/>
                <w:highlight w:val="none"/>
              </w:rPr>
              <w:t>投标报价</w:t>
            </w:r>
          </w:p>
          <w:p>
            <w:pPr>
              <w:spacing w:line="440" w:lineRule="exact"/>
              <w:jc w:val="center"/>
              <w:rPr>
                <w:rFonts w:hint="eastAsia"/>
                <w:bCs/>
                <w:color w:val="auto"/>
                <w:sz w:val="21"/>
                <w:szCs w:val="21"/>
                <w:highlight w:val="none"/>
              </w:rPr>
            </w:pPr>
            <w:r>
              <w:rPr>
                <w:rFonts w:hint="eastAsia"/>
                <w:bCs/>
                <w:color w:val="auto"/>
                <w:sz w:val="21"/>
                <w:szCs w:val="21"/>
                <w:highlight w:val="none"/>
              </w:rPr>
              <w:t>（万元）</w:t>
            </w:r>
          </w:p>
        </w:tc>
        <w:tc>
          <w:tcPr>
            <w:tcW w:w="1457" w:type="dxa"/>
            <w:noWrap w:val="0"/>
            <w:vAlign w:val="center"/>
          </w:tcPr>
          <w:p>
            <w:pPr>
              <w:spacing w:line="440" w:lineRule="exact"/>
              <w:jc w:val="center"/>
              <w:rPr>
                <w:rFonts w:hint="eastAsia"/>
                <w:bCs/>
                <w:color w:val="auto"/>
                <w:sz w:val="21"/>
                <w:szCs w:val="21"/>
                <w:highlight w:val="none"/>
              </w:rPr>
            </w:pPr>
            <w:r>
              <w:rPr>
                <w:rFonts w:hint="eastAsia"/>
                <w:bCs/>
                <w:color w:val="auto"/>
                <w:sz w:val="21"/>
                <w:szCs w:val="21"/>
                <w:highlight w:val="none"/>
              </w:rPr>
              <w:t>服务期限</w:t>
            </w:r>
          </w:p>
        </w:tc>
        <w:tc>
          <w:tcPr>
            <w:tcW w:w="1334" w:type="dxa"/>
            <w:noWrap w:val="0"/>
            <w:vAlign w:val="center"/>
          </w:tcPr>
          <w:p>
            <w:pPr>
              <w:spacing w:line="440" w:lineRule="exact"/>
              <w:jc w:val="center"/>
              <w:rPr>
                <w:rFonts w:hint="eastAsia"/>
                <w:bCs/>
                <w:color w:val="auto"/>
                <w:sz w:val="21"/>
                <w:szCs w:val="21"/>
                <w:highlight w:val="none"/>
              </w:rPr>
            </w:pPr>
            <w:r>
              <w:rPr>
                <w:rFonts w:hint="eastAsia"/>
                <w:bCs/>
                <w:color w:val="auto"/>
                <w:sz w:val="21"/>
                <w:szCs w:val="21"/>
                <w:highlight w:val="none"/>
              </w:rPr>
              <w:t>优惠条件</w:t>
            </w:r>
          </w:p>
        </w:tc>
        <w:tc>
          <w:tcPr>
            <w:tcW w:w="1334" w:type="dxa"/>
            <w:noWrap w:val="0"/>
            <w:vAlign w:val="center"/>
          </w:tcPr>
          <w:p>
            <w:pPr>
              <w:spacing w:line="440" w:lineRule="exact"/>
              <w:jc w:val="center"/>
              <w:rPr>
                <w:rFonts w:hint="eastAsia"/>
                <w:bCs/>
                <w:color w:val="auto"/>
                <w:sz w:val="21"/>
                <w:szCs w:val="21"/>
                <w:highlight w:val="none"/>
              </w:rPr>
            </w:pPr>
            <w:r>
              <w:rPr>
                <w:rFonts w:hint="eastAsia"/>
                <w:bCs/>
                <w:color w:val="auto"/>
                <w:sz w:val="21"/>
                <w:szCs w:val="21"/>
                <w:highlight w:val="none"/>
              </w:rPr>
              <w:t>服务承诺</w:t>
            </w:r>
          </w:p>
        </w:tc>
        <w:tc>
          <w:tcPr>
            <w:tcW w:w="1250" w:type="dxa"/>
            <w:noWrap w:val="0"/>
            <w:vAlign w:val="center"/>
          </w:tcPr>
          <w:p>
            <w:pPr>
              <w:spacing w:line="440" w:lineRule="exact"/>
              <w:jc w:val="center"/>
              <w:rPr>
                <w:rFonts w:hint="eastAsia"/>
                <w:bCs/>
                <w:color w:val="auto"/>
                <w:sz w:val="21"/>
                <w:szCs w:val="21"/>
                <w:highlight w:val="none"/>
              </w:rPr>
            </w:pPr>
            <w:r>
              <w:rPr>
                <w:rFonts w:hint="eastAsia"/>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8" w:hRule="atLeast"/>
        </w:trPr>
        <w:tc>
          <w:tcPr>
            <w:tcW w:w="1341" w:type="dxa"/>
            <w:noWrap w:val="0"/>
            <w:vAlign w:val="top"/>
          </w:tcPr>
          <w:p>
            <w:pPr>
              <w:spacing w:line="440" w:lineRule="exact"/>
              <w:rPr>
                <w:rFonts w:hint="eastAsia"/>
                <w:bCs/>
                <w:color w:val="auto"/>
                <w:sz w:val="21"/>
                <w:szCs w:val="21"/>
                <w:highlight w:val="none"/>
              </w:rPr>
            </w:pPr>
          </w:p>
        </w:tc>
        <w:tc>
          <w:tcPr>
            <w:tcW w:w="1400" w:type="dxa"/>
            <w:noWrap w:val="0"/>
            <w:vAlign w:val="top"/>
          </w:tcPr>
          <w:p>
            <w:pPr>
              <w:spacing w:line="440" w:lineRule="exact"/>
              <w:jc w:val="center"/>
              <w:rPr>
                <w:rFonts w:hint="eastAsia"/>
                <w:bCs/>
                <w:color w:val="auto"/>
                <w:sz w:val="21"/>
                <w:szCs w:val="21"/>
                <w:highlight w:val="none"/>
              </w:rPr>
            </w:pPr>
            <w:r>
              <w:rPr>
                <w:rFonts w:hint="eastAsia"/>
                <w:bCs/>
                <w:color w:val="auto"/>
                <w:sz w:val="21"/>
                <w:szCs w:val="21"/>
                <w:highlight w:val="none"/>
              </w:rPr>
              <w:t>有</w:t>
            </w:r>
          </w:p>
        </w:tc>
        <w:tc>
          <w:tcPr>
            <w:tcW w:w="1318" w:type="dxa"/>
            <w:noWrap w:val="0"/>
            <w:vAlign w:val="top"/>
          </w:tcPr>
          <w:p>
            <w:pPr>
              <w:spacing w:line="440" w:lineRule="exact"/>
              <w:rPr>
                <w:rFonts w:hint="eastAsia"/>
                <w:bCs/>
                <w:color w:val="auto"/>
                <w:sz w:val="21"/>
                <w:szCs w:val="21"/>
                <w:highlight w:val="none"/>
              </w:rPr>
            </w:pPr>
          </w:p>
        </w:tc>
        <w:tc>
          <w:tcPr>
            <w:tcW w:w="1457" w:type="dxa"/>
            <w:noWrap w:val="0"/>
            <w:vAlign w:val="top"/>
          </w:tcPr>
          <w:p>
            <w:pPr>
              <w:spacing w:line="440" w:lineRule="exact"/>
              <w:rPr>
                <w:rFonts w:hint="eastAsia"/>
                <w:bCs/>
                <w:color w:val="auto"/>
                <w:sz w:val="21"/>
                <w:szCs w:val="21"/>
                <w:highlight w:val="none"/>
              </w:rPr>
            </w:pPr>
          </w:p>
        </w:tc>
        <w:tc>
          <w:tcPr>
            <w:tcW w:w="1334" w:type="dxa"/>
            <w:noWrap w:val="0"/>
            <w:vAlign w:val="top"/>
          </w:tcPr>
          <w:p>
            <w:pPr>
              <w:spacing w:line="440" w:lineRule="exact"/>
              <w:jc w:val="center"/>
              <w:rPr>
                <w:rFonts w:hint="eastAsia"/>
                <w:bCs/>
                <w:color w:val="auto"/>
                <w:sz w:val="21"/>
                <w:szCs w:val="21"/>
                <w:highlight w:val="none"/>
              </w:rPr>
            </w:pPr>
            <w:r>
              <w:rPr>
                <w:rFonts w:hint="eastAsia"/>
                <w:bCs/>
                <w:color w:val="auto"/>
                <w:sz w:val="21"/>
                <w:szCs w:val="21"/>
                <w:highlight w:val="none"/>
              </w:rPr>
              <w:t>见标书</w:t>
            </w:r>
          </w:p>
        </w:tc>
        <w:tc>
          <w:tcPr>
            <w:tcW w:w="1334" w:type="dxa"/>
            <w:noWrap w:val="0"/>
            <w:vAlign w:val="top"/>
          </w:tcPr>
          <w:p>
            <w:pPr>
              <w:spacing w:line="440" w:lineRule="exact"/>
              <w:jc w:val="center"/>
              <w:rPr>
                <w:rFonts w:hint="eastAsia"/>
                <w:bCs/>
                <w:color w:val="auto"/>
                <w:sz w:val="21"/>
                <w:szCs w:val="21"/>
                <w:highlight w:val="none"/>
              </w:rPr>
            </w:pPr>
            <w:r>
              <w:rPr>
                <w:rFonts w:hint="eastAsia"/>
                <w:bCs/>
                <w:color w:val="auto"/>
                <w:sz w:val="21"/>
                <w:szCs w:val="21"/>
                <w:highlight w:val="none"/>
              </w:rPr>
              <w:t>见标书</w:t>
            </w:r>
          </w:p>
        </w:tc>
        <w:tc>
          <w:tcPr>
            <w:tcW w:w="1250" w:type="dxa"/>
            <w:noWrap w:val="0"/>
            <w:vAlign w:val="top"/>
          </w:tcPr>
          <w:p>
            <w:pPr>
              <w:spacing w:line="440" w:lineRule="exact"/>
              <w:rPr>
                <w:rFonts w:hint="eastAsia"/>
                <w:bCs/>
                <w:color w:val="auto"/>
                <w:sz w:val="21"/>
                <w:szCs w:val="21"/>
                <w:highlight w:val="none"/>
              </w:rPr>
            </w:pPr>
          </w:p>
        </w:tc>
      </w:tr>
    </w:tbl>
    <w:p>
      <w:pPr>
        <w:spacing w:line="440" w:lineRule="exact"/>
        <w:ind w:firstLine="413" w:firstLineChars="196"/>
        <w:rPr>
          <w:rFonts w:hint="eastAsia" w:cs="宋体"/>
          <w:b/>
          <w:bCs/>
          <w:color w:val="auto"/>
          <w:sz w:val="21"/>
          <w:szCs w:val="21"/>
          <w:highlight w:val="none"/>
          <w:lang w:val="zh-CN"/>
        </w:rPr>
      </w:pPr>
      <w:r>
        <w:rPr>
          <w:rFonts w:hint="eastAsia" w:cs="宋体"/>
          <w:b/>
          <w:bCs/>
          <w:color w:val="auto"/>
          <w:sz w:val="21"/>
          <w:szCs w:val="21"/>
          <w:highlight w:val="none"/>
          <w:lang w:val="zh-CN"/>
        </w:rPr>
        <w:t>※注：1、本表填写内容必须和投标文件中投标函及投标函附录内容一致，如有不一致以投标函和投标函附录内容为准。</w:t>
      </w:r>
    </w:p>
    <w:p>
      <w:pPr>
        <w:spacing w:line="440" w:lineRule="exact"/>
        <w:ind w:firstLine="1054" w:firstLineChars="500"/>
        <w:rPr>
          <w:rFonts w:hint="eastAsia" w:cs="宋体"/>
          <w:b/>
          <w:bCs/>
          <w:color w:val="auto"/>
          <w:sz w:val="21"/>
          <w:szCs w:val="21"/>
          <w:highlight w:val="none"/>
          <w:lang w:val="zh-CN"/>
        </w:rPr>
      </w:pPr>
      <w:r>
        <w:rPr>
          <w:rFonts w:hint="eastAsia" w:cs="宋体"/>
          <w:b/>
          <w:bCs/>
          <w:color w:val="auto"/>
          <w:sz w:val="21"/>
          <w:szCs w:val="21"/>
          <w:highlight w:val="none"/>
        </w:rPr>
        <w:t>2、</w:t>
      </w:r>
      <w:r>
        <w:rPr>
          <w:rFonts w:hint="eastAsia" w:cs="宋体"/>
          <w:b/>
          <w:bCs/>
          <w:color w:val="auto"/>
          <w:sz w:val="21"/>
          <w:szCs w:val="21"/>
          <w:highlight w:val="none"/>
          <w:lang w:val="zh-CN"/>
        </w:rPr>
        <w:t>投标报价保留小数点后第四位，第五位四舍五入。</w:t>
      </w:r>
    </w:p>
    <w:p>
      <w:pPr>
        <w:spacing w:line="440" w:lineRule="exact"/>
        <w:ind w:firstLine="1054" w:firstLineChars="500"/>
        <w:rPr>
          <w:rFonts w:hint="eastAsia"/>
          <w:b/>
          <w:bCs/>
          <w:color w:val="auto"/>
          <w:sz w:val="21"/>
          <w:szCs w:val="21"/>
          <w:highlight w:val="none"/>
        </w:rPr>
      </w:pPr>
      <w:r>
        <w:rPr>
          <w:rFonts w:hint="eastAsia" w:cs="宋体"/>
          <w:b/>
          <w:bCs/>
          <w:color w:val="auto"/>
          <w:sz w:val="21"/>
          <w:szCs w:val="21"/>
          <w:highlight w:val="none"/>
          <w:lang w:val="zh-CN"/>
        </w:rPr>
        <w:t>3、本表格须装订在投标文件内。然后再将此开标一览表打印一份签字和加盖印章后，单独密封在一个小信封内，随投标文件一同递交，以便开标时唱标用。</w:t>
      </w:r>
    </w:p>
    <w:p>
      <w:pPr>
        <w:spacing w:line="440" w:lineRule="exact"/>
        <w:ind w:firstLine="420" w:firstLineChars="200"/>
        <w:rPr>
          <w:rFonts w:hint="eastAsia"/>
          <w:color w:val="auto"/>
          <w:sz w:val="21"/>
          <w:szCs w:val="21"/>
          <w:highlight w:val="none"/>
        </w:rPr>
      </w:pPr>
    </w:p>
    <w:p>
      <w:pPr>
        <w:spacing w:line="440" w:lineRule="exact"/>
        <w:ind w:firstLine="420" w:firstLineChars="200"/>
        <w:rPr>
          <w:rFonts w:hint="eastAsia"/>
          <w:color w:val="auto"/>
          <w:sz w:val="21"/>
          <w:szCs w:val="21"/>
          <w:highlight w:val="none"/>
        </w:rPr>
      </w:pPr>
    </w:p>
    <w:p>
      <w:pPr>
        <w:spacing w:line="440" w:lineRule="exact"/>
        <w:ind w:firstLine="420" w:firstLineChars="200"/>
        <w:rPr>
          <w:rFonts w:hint="eastAsia"/>
          <w:color w:val="auto"/>
          <w:sz w:val="21"/>
          <w:szCs w:val="21"/>
          <w:highlight w:val="none"/>
        </w:rPr>
      </w:pPr>
    </w:p>
    <w:p>
      <w:pPr>
        <w:spacing w:line="440" w:lineRule="exact"/>
        <w:ind w:firstLine="420" w:firstLineChars="200"/>
        <w:rPr>
          <w:rFonts w:hint="eastAsia"/>
          <w:color w:val="auto"/>
          <w:sz w:val="21"/>
          <w:szCs w:val="21"/>
          <w:highlight w:val="none"/>
        </w:rPr>
      </w:pPr>
    </w:p>
    <w:p>
      <w:pPr>
        <w:spacing w:line="440" w:lineRule="exact"/>
        <w:ind w:firstLine="420" w:firstLineChars="200"/>
        <w:rPr>
          <w:rFonts w:hint="eastAsia"/>
          <w:color w:val="auto"/>
          <w:sz w:val="21"/>
          <w:szCs w:val="21"/>
          <w:highlight w:val="none"/>
        </w:rPr>
      </w:pPr>
    </w:p>
    <w:p>
      <w:pPr>
        <w:spacing w:line="440" w:lineRule="exact"/>
        <w:ind w:firstLine="4678" w:firstLineChars="2228"/>
        <w:rPr>
          <w:rFonts w:hint="eastAsia"/>
          <w:color w:val="auto"/>
          <w:sz w:val="21"/>
          <w:szCs w:val="21"/>
          <w:highlight w:val="none"/>
          <w:u w:val="single"/>
        </w:rPr>
      </w:pPr>
      <w:r>
        <w:rPr>
          <w:rFonts w:hint="eastAsia"/>
          <w:color w:val="auto"/>
          <w:sz w:val="21"/>
          <w:szCs w:val="21"/>
          <w:highlight w:val="none"/>
        </w:rPr>
        <w:t>投标人：</w:t>
      </w:r>
      <w:r>
        <w:rPr>
          <w:rFonts w:hint="eastAsia"/>
          <w:color w:val="auto"/>
          <w:sz w:val="21"/>
          <w:szCs w:val="21"/>
          <w:highlight w:val="none"/>
          <w:u w:val="single"/>
        </w:rPr>
        <w:t xml:space="preserve">            （单位盖章）       </w:t>
      </w:r>
    </w:p>
    <w:p>
      <w:pPr>
        <w:spacing w:line="440" w:lineRule="exact"/>
        <w:ind w:firstLine="4678" w:firstLineChars="2228"/>
        <w:rPr>
          <w:rFonts w:hint="eastAsia"/>
          <w:color w:val="auto"/>
          <w:sz w:val="21"/>
          <w:szCs w:val="21"/>
          <w:highlight w:val="none"/>
          <w:u w:val="single"/>
        </w:rPr>
      </w:pPr>
      <w:r>
        <w:rPr>
          <w:rFonts w:hint="eastAsia"/>
          <w:color w:val="auto"/>
          <w:sz w:val="21"/>
          <w:szCs w:val="21"/>
          <w:highlight w:val="none"/>
        </w:rPr>
        <w:t>法定代表人或授权代理人：</w:t>
      </w:r>
      <w:r>
        <w:rPr>
          <w:rFonts w:hint="eastAsia"/>
          <w:color w:val="auto"/>
          <w:sz w:val="21"/>
          <w:szCs w:val="21"/>
          <w:highlight w:val="none"/>
          <w:u w:val="single"/>
        </w:rPr>
        <w:t xml:space="preserve">   （签字）        </w:t>
      </w:r>
    </w:p>
    <w:p>
      <w:pPr>
        <w:spacing w:line="440" w:lineRule="exact"/>
        <w:ind w:firstLine="4678" w:firstLineChars="2228"/>
        <w:rPr>
          <w:rFonts w:hint="eastAsia"/>
          <w:color w:val="auto"/>
          <w:sz w:val="21"/>
          <w:szCs w:val="21"/>
          <w:highlight w:val="none"/>
        </w:rPr>
      </w:pPr>
      <w:r>
        <w:rPr>
          <w:rFonts w:hint="eastAsia"/>
          <w:color w:val="auto"/>
          <w:sz w:val="21"/>
          <w:szCs w:val="21"/>
          <w:highlight w:val="none"/>
        </w:rPr>
        <w:t>日期：</w:t>
      </w:r>
      <w:r>
        <w:rPr>
          <w:rFonts w:hint="eastAsia"/>
          <w:color w:val="auto"/>
          <w:sz w:val="21"/>
          <w:szCs w:val="21"/>
          <w:highlight w:val="none"/>
          <w:u w:val="single"/>
        </w:rPr>
        <w:t xml:space="preserve">      </w:t>
      </w:r>
      <w:r>
        <w:rPr>
          <w:rFonts w:hint="eastAsia"/>
          <w:color w:val="auto"/>
          <w:sz w:val="21"/>
          <w:szCs w:val="21"/>
          <w:highlight w:val="none"/>
        </w:rPr>
        <w:t>年</w:t>
      </w:r>
      <w:r>
        <w:rPr>
          <w:rFonts w:hint="eastAsia"/>
          <w:color w:val="auto"/>
          <w:sz w:val="21"/>
          <w:szCs w:val="21"/>
          <w:highlight w:val="none"/>
          <w:u w:val="single"/>
        </w:rPr>
        <w:t xml:space="preserve">     </w:t>
      </w:r>
      <w:r>
        <w:rPr>
          <w:rFonts w:hint="eastAsia"/>
          <w:color w:val="auto"/>
          <w:sz w:val="21"/>
          <w:szCs w:val="21"/>
          <w:highlight w:val="none"/>
        </w:rPr>
        <w:t>月</w:t>
      </w:r>
      <w:r>
        <w:rPr>
          <w:rFonts w:hint="eastAsia"/>
          <w:color w:val="auto"/>
          <w:sz w:val="21"/>
          <w:szCs w:val="21"/>
          <w:highlight w:val="none"/>
          <w:u w:val="single"/>
        </w:rPr>
        <w:t xml:space="preserve">      </w:t>
      </w:r>
      <w:r>
        <w:rPr>
          <w:rFonts w:hint="eastAsia"/>
          <w:color w:val="auto"/>
          <w:sz w:val="21"/>
          <w:szCs w:val="21"/>
          <w:highlight w:val="none"/>
        </w:rPr>
        <w:t>日</w:t>
      </w:r>
    </w:p>
    <w:p>
      <w:pPr>
        <w:spacing w:line="440" w:lineRule="exact"/>
        <w:jc w:val="center"/>
        <w:rPr>
          <w:rFonts w:hint="eastAsia" w:ascii="黑体" w:hAnsi="黑体" w:eastAsia="黑体"/>
          <w:color w:val="auto"/>
          <w:sz w:val="28"/>
          <w:szCs w:val="28"/>
          <w:highlight w:val="none"/>
        </w:rPr>
      </w:pPr>
    </w:p>
    <w:p>
      <w:pPr>
        <w:spacing w:line="440" w:lineRule="exact"/>
        <w:jc w:val="center"/>
        <w:rPr>
          <w:rFonts w:hint="eastAsia" w:ascii="黑体" w:hAnsi="黑体" w:eastAsia="黑体"/>
          <w:color w:val="auto"/>
          <w:sz w:val="28"/>
          <w:szCs w:val="28"/>
          <w:highlight w:val="none"/>
        </w:rPr>
      </w:pPr>
    </w:p>
    <w:p>
      <w:pPr>
        <w:spacing w:line="440" w:lineRule="exact"/>
        <w:jc w:val="center"/>
        <w:rPr>
          <w:rFonts w:hint="eastAsia" w:ascii="黑体" w:hAnsi="黑体" w:eastAsia="黑体"/>
          <w:color w:val="auto"/>
          <w:sz w:val="28"/>
          <w:szCs w:val="28"/>
          <w:highlight w:val="none"/>
        </w:rPr>
      </w:pPr>
    </w:p>
    <w:p>
      <w:pPr>
        <w:spacing w:line="440" w:lineRule="exact"/>
        <w:rPr>
          <w:rFonts w:hint="eastAsia" w:ascii="黑体" w:hAnsi="黑体" w:eastAsia="黑体"/>
          <w:color w:val="auto"/>
          <w:sz w:val="28"/>
          <w:szCs w:val="28"/>
          <w:highlight w:val="none"/>
        </w:rPr>
      </w:pPr>
      <w:bookmarkStart w:id="0" w:name="_Toc197960568"/>
      <w:bookmarkStart w:id="1" w:name="_Toc237700311"/>
      <w:bookmarkStart w:id="2" w:name="_Toc237834540"/>
      <w:bookmarkStart w:id="3" w:name="_Toc197960516"/>
      <w:bookmarkStart w:id="4" w:name="_Toc197965631"/>
      <w:bookmarkStart w:id="5" w:name="_Toc197967295"/>
      <w:bookmarkStart w:id="6" w:name="_Toc237700708"/>
      <w:bookmarkStart w:id="7" w:name="_Toc197967147"/>
    </w:p>
    <w:p>
      <w:pPr>
        <w:spacing w:line="440" w:lineRule="exact"/>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三、</w:t>
      </w:r>
      <w:r>
        <w:rPr>
          <w:rFonts w:ascii="黑体" w:hAnsi="黑体" w:eastAsia="黑体"/>
          <w:color w:val="auto"/>
          <w:sz w:val="32"/>
          <w:szCs w:val="32"/>
          <w:highlight w:val="none"/>
        </w:rPr>
        <w:t>授权委托书</w:t>
      </w:r>
      <w:bookmarkEnd w:id="0"/>
      <w:bookmarkEnd w:id="1"/>
      <w:bookmarkEnd w:id="2"/>
      <w:bookmarkEnd w:id="3"/>
      <w:bookmarkEnd w:id="4"/>
      <w:bookmarkEnd w:id="5"/>
      <w:bookmarkEnd w:id="6"/>
      <w:bookmarkEnd w:id="7"/>
    </w:p>
    <w:p>
      <w:pPr>
        <w:spacing w:before="120" w:beforeLines="50" w:after="120" w:afterLines="50" w:line="440" w:lineRule="exact"/>
        <w:ind w:firstLine="420" w:firstLineChars="200"/>
        <w:jc w:val="left"/>
        <w:rPr>
          <w:rFonts w:ascii="Times New Roman" w:hAnsi="Times New Roman"/>
          <w:color w:val="auto"/>
          <w:sz w:val="21"/>
          <w:szCs w:val="21"/>
          <w:highlight w:val="none"/>
        </w:rPr>
      </w:pPr>
      <w:r>
        <w:rPr>
          <w:rFonts w:ascii="Times New Roman" w:hAnsi="Times New Roman"/>
          <w:color w:val="auto"/>
          <w:sz w:val="21"/>
          <w:szCs w:val="21"/>
          <w:highlight w:val="none"/>
        </w:rPr>
        <w:t>本人</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（姓名）系</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（投标人名称）的法定代表人，现委托</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（姓名）为我方代理人。代理人根据授权，以我方名义签署、澄清、说明、补正、递交、撤回、修改</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（项目名称）投标文件、签订合同和处理有关事宜，其法律后果由我方承担。</w:t>
      </w:r>
    </w:p>
    <w:p>
      <w:pPr>
        <w:spacing w:before="120" w:beforeLines="50" w:after="120" w:afterLines="50" w:line="440" w:lineRule="exact"/>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委托期限：</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w:t>
      </w:r>
    </w:p>
    <w:p>
      <w:pPr>
        <w:spacing w:before="120" w:beforeLines="50" w:after="120" w:afterLines="50" w:line="440" w:lineRule="exact"/>
        <w:ind w:firstLine="420" w:firstLineChars="200"/>
        <w:rPr>
          <w:rFonts w:ascii="Times New Roman" w:hAnsi="Times New Roman"/>
          <w:color w:val="auto"/>
          <w:sz w:val="21"/>
          <w:szCs w:val="21"/>
          <w:highlight w:val="none"/>
        </w:rPr>
      </w:pPr>
      <w:r>
        <w:rPr>
          <w:rFonts w:ascii="Times New Roman" w:hAnsi="Times New Roman"/>
          <w:color w:val="auto"/>
          <w:sz w:val="21"/>
          <w:szCs w:val="21"/>
          <w:highlight w:val="none"/>
        </w:rPr>
        <w:t>代理人无转委托权。</w:t>
      </w:r>
    </w:p>
    <w:tbl>
      <w:tblPr>
        <w:tblStyle w:val="4"/>
        <w:tblW w:w="4878" w:type="dxa"/>
        <w:jc w:val="right"/>
        <w:tblInd w:w="0" w:type="dxa"/>
        <w:tblLayout w:type="fixed"/>
        <w:tblCellMar>
          <w:top w:w="0" w:type="dxa"/>
          <w:left w:w="108" w:type="dxa"/>
          <w:bottom w:w="0" w:type="dxa"/>
          <w:right w:w="108" w:type="dxa"/>
        </w:tblCellMar>
      </w:tblPr>
      <w:tblGrid>
        <w:gridCol w:w="1476"/>
        <w:gridCol w:w="3402"/>
      </w:tblGrid>
      <w:tr>
        <w:tblPrEx>
          <w:tblLayout w:type="fixed"/>
          <w:tblCellMar>
            <w:top w:w="0" w:type="dxa"/>
            <w:left w:w="108" w:type="dxa"/>
            <w:bottom w:w="0" w:type="dxa"/>
            <w:right w:w="108" w:type="dxa"/>
          </w:tblCellMar>
        </w:tblPrEx>
        <w:trPr>
          <w:trHeight w:val="680" w:hRule="atLeast"/>
          <w:jc w:val="right"/>
        </w:trPr>
        <w:tc>
          <w:tcPr>
            <w:tcW w:w="1476" w:type="dxa"/>
            <w:noWrap w:val="0"/>
            <w:vAlign w:val="bottom"/>
          </w:tcPr>
          <w:p>
            <w:pPr>
              <w:spacing w:line="440" w:lineRule="exact"/>
              <w:rPr>
                <w:rFonts w:ascii="Times New Roman" w:hAnsi="Times New Roman"/>
                <w:color w:val="auto"/>
                <w:sz w:val="21"/>
                <w:szCs w:val="21"/>
                <w:highlight w:val="none"/>
              </w:rPr>
            </w:pPr>
            <w:r>
              <w:rPr>
                <w:rFonts w:ascii="Times New Roman" w:hAnsi="Times New Roman"/>
                <w:color w:val="auto"/>
                <w:spacing w:val="105"/>
                <w:kern w:val="0"/>
                <w:sz w:val="21"/>
                <w:szCs w:val="21"/>
                <w:highlight w:val="none"/>
              </w:rPr>
              <w:t>投标</w:t>
            </w:r>
            <w:r>
              <w:rPr>
                <w:rFonts w:ascii="Times New Roman" w:hAnsi="Times New Roman"/>
                <w:color w:val="auto"/>
                <w:kern w:val="0"/>
                <w:sz w:val="21"/>
                <w:szCs w:val="21"/>
                <w:highlight w:val="none"/>
              </w:rPr>
              <w:t>人</w:t>
            </w:r>
            <w:r>
              <w:rPr>
                <w:rFonts w:ascii="Times New Roman" w:hAnsi="Times New Roman"/>
                <w:color w:val="auto"/>
                <w:sz w:val="21"/>
                <w:szCs w:val="21"/>
                <w:highlight w:val="none"/>
              </w:rPr>
              <w:t>：</w:t>
            </w:r>
          </w:p>
        </w:tc>
        <w:tc>
          <w:tcPr>
            <w:tcW w:w="3402" w:type="dxa"/>
            <w:tcBorders>
              <w:bottom w:val="single" w:color="auto" w:sz="4" w:space="0"/>
            </w:tcBorders>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z w:val="21"/>
                <w:szCs w:val="21"/>
                <w:highlight w:val="none"/>
              </w:rPr>
              <w:t>（盖单位章）</w:t>
            </w:r>
          </w:p>
        </w:tc>
      </w:tr>
      <w:tr>
        <w:tblPrEx>
          <w:tblLayout w:type="fixed"/>
          <w:tblCellMar>
            <w:top w:w="0" w:type="dxa"/>
            <w:left w:w="108" w:type="dxa"/>
            <w:bottom w:w="0" w:type="dxa"/>
            <w:right w:w="108" w:type="dxa"/>
          </w:tblCellMar>
        </w:tblPrEx>
        <w:trPr>
          <w:trHeight w:val="680" w:hRule="atLeast"/>
          <w:jc w:val="right"/>
        </w:trPr>
        <w:tc>
          <w:tcPr>
            <w:tcW w:w="1476" w:type="dxa"/>
            <w:noWrap w:val="0"/>
            <w:vAlign w:val="bottom"/>
          </w:tcPr>
          <w:p>
            <w:pPr>
              <w:spacing w:line="440" w:lineRule="exact"/>
              <w:rPr>
                <w:rFonts w:ascii="Times New Roman" w:hAnsi="Times New Roman"/>
                <w:color w:val="auto"/>
                <w:sz w:val="21"/>
                <w:szCs w:val="21"/>
                <w:highlight w:val="none"/>
              </w:rPr>
            </w:pPr>
            <w:r>
              <w:rPr>
                <w:rFonts w:ascii="Times New Roman" w:hAnsi="Times New Roman"/>
                <w:color w:val="auto"/>
                <w:sz w:val="21"/>
                <w:szCs w:val="21"/>
                <w:highlight w:val="none"/>
              </w:rPr>
              <w:t>法定代表人：</w:t>
            </w:r>
          </w:p>
        </w:tc>
        <w:tc>
          <w:tcPr>
            <w:tcW w:w="3402" w:type="dxa"/>
            <w:tcBorders>
              <w:top w:val="single" w:color="auto" w:sz="4" w:space="0"/>
              <w:bottom w:val="single" w:color="auto" w:sz="4" w:space="0"/>
            </w:tcBorders>
            <w:noWrap w:val="0"/>
            <w:vAlign w:val="bottom"/>
          </w:tcPr>
          <w:p>
            <w:pPr>
              <w:spacing w:line="440" w:lineRule="exact"/>
              <w:jc w:val="right"/>
              <w:rPr>
                <w:rFonts w:hint="eastAsia" w:ascii="Times New Roman" w:hAnsi="Times New Roman"/>
                <w:color w:val="auto"/>
                <w:sz w:val="21"/>
                <w:szCs w:val="21"/>
                <w:highlight w:val="none"/>
              </w:rPr>
            </w:pPr>
            <w:r>
              <w:rPr>
                <w:rFonts w:ascii="Times New Roman" w:hAnsi="Times New Roman"/>
                <w:color w:val="auto"/>
                <w:sz w:val="21"/>
                <w:szCs w:val="21"/>
                <w:highlight w:val="none"/>
              </w:rPr>
              <w:t>（签字）</w:t>
            </w:r>
          </w:p>
        </w:tc>
      </w:tr>
      <w:tr>
        <w:tblPrEx>
          <w:tblLayout w:type="fixed"/>
          <w:tblCellMar>
            <w:top w:w="0" w:type="dxa"/>
            <w:left w:w="108" w:type="dxa"/>
            <w:bottom w:w="0" w:type="dxa"/>
            <w:right w:w="108" w:type="dxa"/>
          </w:tblCellMar>
        </w:tblPrEx>
        <w:trPr>
          <w:trHeight w:val="680" w:hRule="atLeast"/>
          <w:jc w:val="right"/>
        </w:trPr>
        <w:tc>
          <w:tcPr>
            <w:tcW w:w="1476" w:type="dxa"/>
            <w:noWrap w:val="0"/>
            <w:vAlign w:val="bottom"/>
          </w:tcPr>
          <w:p>
            <w:pPr>
              <w:spacing w:line="440" w:lineRule="exact"/>
              <w:rPr>
                <w:rFonts w:ascii="Times New Roman" w:hAnsi="Times New Roman"/>
                <w:color w:val="auto"/>
                <w:sz w:val="21"/>
                <w:szCs w:val="21"/>
                <w:highlight w:val="none"/>
              </w:rPr>
            </w:pPr>
            <w:r>
              <w:rPr>
                <w:rFonts w:ascii="Times New Roman" w:hAnsi="Times New Roman"/>
                <w:color w:val="auto"/>
                <w:sz w:val="21"/>
                <w:szCs w:val="21"/>
                <w:highlight w:val="none"/>
              </w:rPr>
              <w:t>身份证号码：</w:t>
            </w:r>
          </w:p>
        </w:tc>
        <w:tc>
          <w:tcPr>
            <w:tcW w:w="3402" w:type="dxa"/>
            <w:tcBorders>
              <w:top w:val="single" w:color="auto" w:sz="4" w:space="0"/>
              <w:bottom w:val="single" w:color="auto" w:sz="4" w:space="0"/>
            </w:tcBorders>
            <w:noWrap w:val="0"/>
            <w:vAlign w:val="bottom"/>
          </w:tcPr>
          <w:p>
            <w:pPr>
              <w:spacing w:line="440" w:lineRule="exact"/>
              <w:jc w:val="right"/>
              <w:rPr>
                <w:rFonts w:ascii="Times New Roman" w:hAnsi="Times New Roman"/>
                <w:color w:val="auto"/>
                <w:sz w:val="21"/>
                <w:szCs w:val="21"/>
                <w:highlight w:val="none"/>
              </w:rPr>
            </w:pPr>
          </w:p>
        </w:tc>
      </w:tr>
      <w:tr>
        <w:tblPrEx>
          <w:tblLayout w:type="fixed"/>
          <w:tblCellMar>
            <w:top w:w="0" w:type="dxa"/>
            <w:left w:w="108" w:type="dxa"/>
            <w:bottom w:w="0" w:type="dxa"/>
            <w:right w:w="108" w:type="dxa"/>
          </w:tblCellMar>
        </w:tblPrEx>
        <w:trPr>
          <w:trHeight w:val="680" w:hRule="atLeast"/>
          <w:jc w:val="right"/>
        </w:trPr>
        <w:tc>
          <w:tcPr>
            <w:tcW w:w="1476" w:type="dxa"/>
            <w:noWrap w:val="0"/>
            <w:vAlign w:val="bottom"/>
          </w:tcPr>
          <w:p>
            <w:pPr>
              <w:spacing w:line="440" w:lineRule="exact"/>
              <w:rPr>
                <w:rFonts w:ascii="Times New Roman" w:hAnsi="Times New Roman"/>
                <w:color w:val="auto"/>
                <w:sz w:val="21"/>
                <w:szCs w:val="21"/>
                <w:highlight w:val="none"/>
              </w:rPr>
            </w:pPr>
            <w:r>
              <w:rPr>
                <w:rFonts w:ascii="Times New Roman" w:hAnsi="Times New Roman"/>
                <w:color w:val="auto"/>
                <w:sz w:val="21"/>
                <w:szCs w:val="21"/>
                <w:highlight w:val="none"/>
              </w:rPr>
              <w:t>委托代理人：</w:t>
            </w:r>
          </w:p>
        </w:tc>
        <w:tc>
          <w:tcPr>
            <w:tcW w:w="3402" w:type="dxa"/>
            <w:tcBorders>
              <w:top w:val="single" w:color="auto" w:sz="4" w:space="0"/>
              <w:bottom w:val="single" w:color="auto" w:sz="4" w:space="0"/>
            </w:tcBorders>
            <w:noWrap w:val="0"/>
            <w:vAlign w:val="bottom"/>
          </w:tcPr>
          <w:p>
            <w:pPr>
              <w:spacing w:line="440" w:lineRule="exact"/>
              <w:jc w:val="right"/>
              <w:rPr>
                <w:rFonts w:ascii="Times New Roman" w:hAnsi="Times New Roman"/>
                <w:color w:val="auto"/>
                <w:sz w:val="21"/>
                <w:szCs w:val="21"/>
                <w:highlight w:val="none"/>
              </w:rPr>
            </w:pPr>
            <w:r>
              <w:rPr>
                <w:rFonts w:ascii="Times New Roman" w:hAnsi="Times New Roman"/>
                <w:color w:val="auto"/>
                <w:sz w:val="21"/>
                <w:szCs w:val="21"/>
                <w:highlight w:val="none"/>
              </w:rPr>
              <w:t>（签字）</w:t>
            </w:r>
          </w:p>
        </w:tc>
      </w:tr>
      <w:tr>
        <w:tblPrEx>
          <w:tblLayout w:type="fixed"/>
          <w:tblCellMar>
            <w:top w:w="0" w:type="dxa"/>
            <w:left w:w="108" w:type="dxa"/>
            <w:bottom w:w="0" w:type="dxa"/>
            <w:right w:w="108" w:type="dxa"/>
          </w:tblCellMar>
        </w:tblPrEx>
        <w:trPr>
          <w:trHeight w:val="680" w:hRule="atLeast"/>
          <w:jc w:val="right"/>
        </w:trPr>
        <w:tc>
          <w:tcPr>
            <w:tcW w:w="1476" w:type="dxa"/>
            <w:noWrap w:val="0"/>
            <w:vAlign w:val="bottom"/>
          </w:tcPr>
          <w:p>
            <w:pPr>
              <w:spacing w:line="440" w:lineRule="exact"/>
              <w:rPr>
                <w:rFonts w:ascii="Times New Roman" w:hAnsi="Times New Roman"/>
                <w:color w:val="auto"/>
                <w:sz w:val="21"/>
                <w:szCs w:val="21"/>
                <w:highlight w:val="none"/>
              </w:rPr>
            </w:pPr>
            <w:r>
              <w:rPr>
                <w:rFonts w:ascii="Times New Roman" w:hAnsi="Times New Roman"/>
                <w:color w:val="auto"/>
                <w:sz w:val="21"/>
                <w:szCs w:val="21"/>
                <w:highlight w:val="none"/>
              </w:rPr>
              <w:t>身份证号码：</w:t>
            </w:r>
          </w:p>
        </w:tc>
        <w:tc>
          <w:tcPr>
            <w:tcW w:w="3402" w:type="dxa"/>
            <w:tcBorders>
              <w:top w:val="single" w:color="auto" w:sz="4" w:space="0"/>
              <w:bottom w:val="single" w:color="auto" w:sz="4" w:space="0"/>
            </w:tcBorders>
            <w:noWrap w:val="0"/>
            <w:vAlign w:val="bottom"/>
          </w:tcPr>
          <w:p>
            <w:pPr>
              <w:spacing w:line="440" w:lineRule="exact"/>
              <w:jc w:val="right"/>
              <w:rPr>
                <w:rFonts w:ascii="Times New Roman" w:hAnsi="Times New Roman"/>
                <w:color w:val="auto"/>
                <w:sz w:val="21"/>
                <w:szCs w:val="21"/>
                <w:highlight w:val="none"/>
              </w:rPr>
            </w:pPr>
          </w:p>
        </w:tc>
      </w:tr>
      <w:tr>
        <w:tblPrEx>
          <w:tblLayout w:type="fixed"/>
          <w:tblCellMar>
            <w:top w:w="0" w:type="dxa"/>
            <w:left w:w="108" w:type="dxa"/>
            <w:bottom w:w="0" w:type="dxa"/>
            <w:right w:w="108" w:type="dxa"/>
          </w:tblCellMar>
        </w:tblPrEx>
        <w:trPr>
          <w:trHeight w:val="680" w:hRule="atLeast"/>
          <w:jc w:val="right"/>
        </w:trPr>
        <w:tc>
          <w:tcPr>
            <w:tcW w:w="1476" w:type="dxa"/>
            <w:noWrap w:val="0"/>
            <w:vAlign w:val="bottom"/>
          </w:tcPr>
          <w:p>
            <w:pPr>
              <w:spacing w:line="440" w:lineRule="exact"/>
              <w:rPr>
                <w:rFonts w:ascii="Times New Roman" w:hAnsi="Times New Roman"/>
                <w:color w:val="auto"/>
                <w:sz w:val="21"/>
                <w:szCs w:val="21"/>
                <w:highlight w:val="none"/>
              </w:rPr>
            </w:pPr>
          </w:p>
        </w:tc>
        <w:tc>
          <w:tcPr>
            <w:tcW w:w="3402" w:type="dxa"/>
            <w:tcBorders>
              <w:top w:val="single" w:color="auto" w:sz="4" w:space="0"/>
            </w:tcBorders>
            <w:noWrap w:val="0"/>
            <w:vAlign w:val="bottom"/>
          </w:tcPr>
          <w:p>
            <w:pPr>
              <w:spacing w:line="440" w:lineRule="exact"/>
              <w:jc w:val="right"/>
              <w:rPr>
                <w:rFonts w:ascii="Times New Roman" w:hAnsi="Times New Roman"/>
                <w:color w:val="auto"/>
                <w:sz w:val="21"/>
                <w:szCs w:val="21"/>
                <w:highlight w:val="none"/>
              </w:rPr>
            </w:pP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年</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月</w:t>
            </w:r>
            <w:r>
              <w:rPr>
                <w:rFonts w:hint="eastAsia" w:ascii="Times New Roman" w:hAnsi="Times New Roman"/>
                <w:color w:val="auto"/>
                <w:sz w:val="21"/>
                <w:szCs w:val="21"/>
                <w:highlight w:val="none"/>
                <w:u w:val="single"/>
              </w:rPr>
              <w:t xml:space="preserve">      </w:t>
            </w:r>
            <w:r>
              <w:rPr>
                <w:rFonts w:ascii="Times New Roman" w:hAnsi="Times New Roman"/>
                <w:color w:val="auto"/>
                <w:sz w:val="21"/>
                <w:szCs w:val="21"/>
                <w:highlight w:val="none"/>
              </w:rPr>
              <w:t>日</w:t>
            </w:r>
          </w:p>
        </w:tc>
      </w:tr>
    </w:tbl>
    <w:p>
      <w:pPr>
        <w:spacing w:line="440" w:lineRule="exact"/>
        <w:rPr>
          <w:rFonts w:ascii="Times New Roman" w:hAnsi="Times New Roman"/>
          <w:color w:val="auto"/>
          <w:szCs w:val="21"/>
          <w:highlight w:val="none"/>
        </w:rPr>
      </w:pPr>
    </w:p>
    <w:p>
      <w:pPr>
        <w:spacing w:line="440" w:lineRule="exact"/>
        <w:rPr>
          <w:rFonts w:hint="eastAsia" w:ascii="Times New Roman" w:hAnsi="Times New Roman"/>
          <w:color w:val="auto"/>
          <w:szCs w:val="21"/>
          <w:highlight w:val="none"/>
        </w:rPr>
      </w:pPr>
    </w:p>
    <w:p>
      <w:pPr>
        <w:spacing w:line="440" w:lineRule="exact"/>
        <w:ind w:firstLine="5355" w:firstLineChars="2550"/>
        <w:rPr>
          <w:rFonts w:hint="eastAsia"/>
          <w:color w:val="auto"/>
          <w:sz w:val="21"/>
          <w:szCs w:val="21"/>
          <w:highlight w:val="none"/>
        </w:rPr>
      </w:pPr>
    </w:p>
    <w:p>
      <w:pPr>
        <w:spacing w:line="440" w:lineRule="exact"/>
        <w:rPr>
          <w:rFonts w:hint="eastAsia"/>
          <w:color w:val="auto"/>
          <w:sz w:val="21"/>
          <w:szCs w:val="21"/>
          <w:highlight w:val="none"/>
        </w:rPr>
      </w:pPr>
      <w:r>
        <w:rPr>
          <w:rFonts w:hint="eastAsia"/>
          <w:color w:val="auto"/>
          <w:sz w:val="21"/>
          <w:szCs w:val="21"/>
          <w:highlight w:val="none"/>
        </w:rPr>
        <w:t>注：投标人法定代表人和授权代理人的身份证复印件附在本页之后。</w:t>
      </w:r>
    </w:p>
    <w:p>
      <w:pPr>
        <w:spacing w:line="440" w:lineRule="exact"/>
        <w:ind w:firstLine="5355" w:firstLineChars="2550"/>
        <w:rPr>
          <w:rFonts w:hint="eastAsia"/>
          <w:color w:val="auto"/>
          <w:sz w:val="21"/>
          <w:szCs w:val="21"/>
          <w:highlight w:val="none"/>
        </w:rPr>
      </w:pPr>
    </w:p>
    <w:p>
      <w:pPr>
        <w:spacing w:line="440" w:lineRule="exact"/>
        <w:ind w:firstLine="5355" w:firstLineChars="2550"/>
        <w:rPr>
          <w:rFonts w:hint="eastAsia"/>
          <w:color w:val="auto"/>
          <w:sz w:val="21"/>
          <w:szCs w:val="21"/>
          <w:highlight w:val="none"/>
        </w:rPr>
      </w:pPr>
    </w:p>
    <w:p>
      <w:pPr>
        <w:spacing w:line="440" w:lineRule="exact"/>
        <w:ind w:firstLine="5355" w:firstLineChars="2550"/>
        <w:rPr>
          <w:rFonts w:hint="eastAsia"/>
          <w:color w:val="auto"/>
          <w:sz w:val="21"/>
          <w:szCs w:val="21"/>
          <w:highlight w:val="none"/>
        </w:rPr>
      </w:pPr>
    </w:p>
    <w:p>
      <w:pPr>
        <w:spacing w:line="440" w:lineRule="exact"/>
        <w:ind w:firstLine="5355" w:firstLineChars="2550"/>
        <w:rPr>
          <w:rFonts w:hint="eastAsia"/>
          <w:color w:val="auto"/>
          <w:sz w:val="21"/>
          <w:szCs w:val="21"/>
          <w:highlight w:val="none"/>
        </w:rPr>
      </w:pPr>
    </w:p>
    <w:p>
      <w:pPr>
        <w:spacing w:line="440" w:lineRule="exact"/>
        <w:ind w:firstLine="5355" w:firstLineChars="2550"/>
        <w:rPr>
          <w:rFonts w:hint="eastAsia"/>
          <w:color w:val="auto"/>
          <w:sz w:val="21"/>
          <w:szCs w:val="21"/>
          <w:highlight w:val="none"/>
        </w:rPr>
      </w:pPr>
    </w:p>
    <w:p>
      <w:pPr>
        <w:spacing w:line="440" w:lineRule="exact"/>
        <w:rPr>
          <w:rFonts w:hint="eastAsia"/>
          <w:color w:val="auto"/>
          <w:sz w:val="21"/>
          <w:szCs w:val="21"/>
          <w:highlight w:val="none"/>
        </w:rPr>
      </w:pPr>
    </w:p>
    <w:p>
      <w:pPr>
        <w:pStyle w:val="2"/>
        <w:keepNext w:val="0"/>
        <w:keepLines w:val="0"/>
        <w:numPr>
          <w:ilvl w:val="0"/>
          <w:numId w:val="0"/>
        </w:numPr>
        <w:spacing w:before="0" w:after="0" w:line="440" w:lineRule="exact"/>
        <w:rPr>
          <w:rFonts w:hint="eastAsia" w:ascii="黑体" w:hAnsi="黑体" w:eastAsia="黑体"/>
          <w:b w:val="0"/>
          <w:color w:val="auto"/>
          <w:sz w:val="28"/>
          <w:szCs w:val="28"/>
          <w:highlight w:val="none"/>
        </w:rPr>
      </w:pPr>
    </w:p>
    <w:p>
      <w:pPr>
        <w:pStyle w:val="3"/>
        <w:rPr>
          <w:rFonts w:hint="eastAsia" w:ascii="黑体" w:hAnsi="黑体" w:eastAsia="黑体"/>
          <w:b w:val="0"/>
          <w:color w:val="auto"/>
          <w:sz w:val="28"/>
          <w:szCs w:val="28"/>
          <w:highlight w:val="none"/>
        </w:rPr>
      </w:pPr>
    </w:p>
    <w:p>
      <w:pPr>
        <w:pStyle w:val="3"/>
        <w:rPr>
          <w:rFonts w:hint="eastAsia" w:ascii="黑体" w:hAnsi="黑体" w:eastAsia="黑体"/>
          <w:b w:val="0"/>
          <w:color w:val="auto"/>
          <w:sz w:val="28"/>
          <w:szCs w:val="28"/>
          <w:highlight w:val="none"/>
        </w:rPr>
      </w:pPr>
    </w:p>
    <w:p>
      <w:pPr>
        <w:pStyle w:val="2"/>
        <w:keepNext w:val="0"/>
        <w:keepLines w:val="0"/>
        <w:numPr>
          <w:ilvl w:val="0"/>
          <w:numId w:val="3"/>
        </w:numPr>
        <w:spacing w:before="0" w:after="0" w:line="440" w:lineRule="exact"/>
        <w:jc w:val="center"/>
        <w:rPr>
          <w:rFonts w:hint="eastAsia" w:ascii="黑体" w:hAnsi="黑体" w:eastAsia="黑体"/>
          <w:b w:val="0"/>
          <w:color w:val="auto"/>
          <w:sz w:val="28"/>
          <w:szCs w:val="28"/>
          <w:highlight w:val="none"/>
        </w:rPr>
      </w:pPr>
      <w:r>
        <w:rPr>
          <w:rFonts w:hint="eastAsia" w:ascii="黑体" w:hAnsi="黑体" w:eastAsia="黑体"/>
          <w:b w:val="0"/>
          <w:color w:val="auto"/>
          <w:sz w:val="28"/>
          <w:szCs w:val="28"/>
          <w:highlight w:val="none"/>
        </w:rPr>
        <w:t>资格审查</w:t>
      </w:r>
      <w:r>
        <w:rPr>
          <w:rFonts w:hint="eastAsia" w:ascii="黑体" w:hAnsi="黑体" w:eastAsia="黑体"/>
          <w:b w:val="0"/>
          <w:color w:val="auto"/>
          <w:sz w:val="28"/>
          <w:szCs w:val="28"/>
          <w:highlight w:val="none"/>
          <w:lang w:eastAsia="zh-CN"/>
        </w:rPr>
        <w:t>相关</w:t>
      </w:r>
      <w:r>
        <w:rPr>
          <w:rFonts w:hint="eastAsia" w:ascii="黑体" w:hAnsi="黑体" w:eastAsia="黑体"/>
          <w:b w:val="0"/>
          <w:color w:val="auto"/>
          <w:sz w:val="28"/>
          <w:szCs w:val="28"/>
          <w:highlight w:val="none"/>
        </w:rPr>
        <w:t>资料</w:t>
      </w: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both"/>
        <w:rPr>
          <w:rFonts w:hint="eastAsia"/>
          <w:color w:val="auto"/>
          <w:highlight w:val="none"/>
        </w:rPr>
      </w:pPr>
    </w:p>
    <w:p>
      <w:pPr>
        <w:pStyle w:val="3"/>
        <w:widowControl w:val="0"/>
        <w:numPr>
          <w:ilvl w:val="0"/>
          <w:numId w:val="0"/>
        </w:numPr>
        <w:jc w:val="center"/>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五、评分部分资料</w:t>
      </w:r>
    </w:p>
    <w:p>
      <w:pPr>
        <w:spacing w:line="440" w:lineRule="exact"/>
        <w:ind w:firstLine="5355" w:firstLineChars="2550"/>
        <w:rPr>
          <w:rFonts w:hint="eastAsia"/>
          <w:color w:val="auto"/>
          <w:sz w:val="21"/>
          <w:szCs w:val="21"/>
          <w:highlight w:val="none"/>
        </w:rPr>
      </w:pPr>
    </w:p>
    <w:p>
      <w:pPr>
        <w:spacing w:line="440" w:lineRule="exact"/>
        <w:ind w:firstLine="5355" w:firstLineChars="2550"/>
        <w:rPr>
          <w:rFonts w:hint="eastAsia"/>
          <w:color w:val="auto"/>
          <w:sz w:val="21"/>
          <w:szCs w:val="21"/>
          <w:highlight w:val="none"/>
        </w:rPr>
      </w:pPr>
    </w:p>
    <w:p>
      <w:pPr>
        <w:spacing w:line="440" w:lineRule="exact"/>
        <w:ind w:firstLine="5355" w:firstLineChars="2550"/>
        <w:rPr>
          <w:rFonts w:hint="eastAsia"/>
          <w:color w:val="auto"/>
          <w:sz w:val="21"/>
          <w:szCs w:val="21"/>
          <w:highlight w:val="none"/>
        </w:rPr>
      </w:pP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default"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华文仿宋" w:hAnsi="华文仿宋" w:eastAsia="华文仿宋" w:cs="华文仿宋"/>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华文仿宋" w:hAnsi="华文仿宋" w:eastAsia="华文仿宋" w:cs="华文仿宋"/>
          <w:color w:val="auto"/>
          <w:sz w:val="28"/>
          <w:szCs w:val="28"/>
          <w:highlight w:val="none"/>
        </w:rPr>
      </w:pPr>
    </w:p>
    <w:p>
      <w:pPr>
        <w:rPr>
          <w:color w:val="auto"/>
          <w:highlight w:val="none"/>
        </w:rPr>
      </w:pPr>
    </w:p>
    <w:p>
      <w:pPr>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EBF1E"/>
    <w:multiLevelType w:val="singleLevel"/>
    <w:tmpl w:val="83EEBF1E"/>
    <w:lvl w:ilvl="0" w:tentative="0">
      <w:start w:val="4"/>
      <w:numFmt w:val="chineseCounting"/>
      <w:suff w:val="nothing"/>
      <w:lvlText w:val="%1、"/>
      <w:lvlJc w:val="left"/>
      <w:rPr>
        <w:rFonts w:hint="eastAsia"/>
      </w:rPr>
    </w:lvl>
  </w:abstractNum>
  <w:abstractNum w:abstractNumId="1">
    <w:nsid w:val="54A629D0"/>
    <w:multiLevelType w:val="multilevel"/>
    <w:tmpl w:val="54A629D0"/>
    <w:lvl w:ilvl="0" w:tentative="0">
      <w:start w:val="1"/>
      <w:numFmt w:val="decimal"/>
      <w:lvlText w:val="%1."/>
      <w:lvlJc w:val="left"/>
      <w:pPr>
        <w:tabs>
          <w:tab w:val="left" w:pos="2100"/>
        </w:tabs>
        <w:ind w:left="210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ADA7BED"/>
    <w:multiLevelType w:val="multilevel"/>
    <w:tmpl w:val="6ADA7BED"/>
    <w:lvl w:ilvl="0" w:tentative="0">
      <w:start w:val="1"/>
      <w:numFmt w:val="decimal"/>
      <w:lvlText w:val="%1"/>
      <w:lvlJc w:val="left"/>
      <w:pPr>
        <w:tabs>
          <w:tab w:val="left" w:pos="432"/>
        </w:tabs>
        <w:ind w:left="432" w:hanging="432"/>
      </w:pPr>
      <w:rPr>
        <w:rFonts w:hint="eastAsia"/>
      </w:rPr>
    </w:lvl>
    <w:lvl w:ilvl="1" w:tentative="0">
      <w:start w:val="1"/>
      <w:numFmt w:val="decimal"/>
      <w:lvlText w:val="%1."/>
      <w:lvlJc w:val="left"/>
      <w:pPr>
        <w:tabs>
          <w:tab w:val="left" w:pos="576"/>
        </w:tabs>
        <w:ind w:left="576" w:hanging="576"/>
      </w:pPr>
      <w:rPr>
        <w:rFonts w:hint="eastAsia"/>
      </w:rPr>
    </w:lvl>
    <w:lvl w:ilvl="2" w:tentative="0">
      <w:start w:val="1"/>
      <w:numFmt w:val="decimal"/>
      <w:pStyle w:val="2"/>
      <w:lvlText w:val="%1.%2.%3"/>
      <w:lvlJc w:val="left"/>
      <w:pPr>
        <w:tabs>
          <w:tab w:val="left" w:pos="1080"/>
        </w:tabs>
        <w:ind w:left="720" w:hanging="720"/>
      </w:pPr>
      <w:rPr>
        <w:rFonts w:hint="eastAsia"/>
      </w:rPr>
    </w:lvl>
    <w:lvl w:ilvl="3" w:tentative="0">
      <w:start w:val="1"/>
      <w:numFmt w:val="decimal"/>
      <w:lvlText w:val="%1.%2.%3.%4"/>
      <w:lvlJc w:val="left"/>
      <w:pPr>
        <w:tabs>
          <w:tab w:val="left" w:pos="1440"/>
        </w:tabs>
        <w:ind w:left="864" w:hanging="864"/>
      </w:pPr>
      <w:rPr>
        <w:rFonts w:hint="eastAsia"/>
      </w:rPr>
    </w:lvl>
    <w:lvl w:ilvl="4" w:tentative="0">
      <w:start w:val="1"/>
      <w:numFmt w:val="decimal"/>
      <w:lvlText w:val="%1.%2.%3.%4.%5"/>
      <w:lvlJc w:val="left"/>
      <w:pPr>
        <w:tabs>
          <w:tab w:val="left" w:pos="1800"/>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63010"/>
    <w:rsid w:val="14957FF0"/>
    <w:rsid w:val="1B0357C4"/>
    <w:rsid w:val="21816AB7"/>
    <w:rsid w:val="25900AB7"/>
    <w:rsid w:val="2D4536EC"/>
    <w:rsid w:val="32BE20AD"/>
    <w:rsid w:val="34B23F84"/>
    <w:rsid w:val="370D2E35"/>
    <w:rsid w:val="42447F8D"/>
    <w:rsid w:val="4E0B576B"/>
    <w:rsid w:val="5BBA3663"/>
    <w:rsid w:val="6D60477D"/>
    <w:rsid w:val="72D44A75"/>
    <w:rsid w:val="7364244B"/>
    <w:rsid w:val="75826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3"/>
    <w:qFormat/>
    <w:uiPriority w:val="0"/>
    <w:pPr>
      <w:keepNext/>
      <w:keepLines/>
      <w:numPr>
        <w:ilvl w:val="2"/>
        <w:numId w:val="1"/>
      </w:numPr>
      <w:spacing w:before="260" w:after="260" w:line="416" w:lineRule="auto"/>
      <w:outlineLvl w:val="2"/>
    </w:pPr>
    <w:rPr>
      <w:rFonts w:ascii="Calibri" w:hAnsi="Calibri"/>
      <w:b/>
      <w:sz w:val="32"/>
      <w:szCs w:val="20"/>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3">
    <w:name w:val="Normal Indent"/>
    <w:basedOn w:val="1"/>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从心</cp:lastModifiedBy>
  <cp:lastPrinted>2019-07-10T05:59:00Z</cp:lastPrinted>
  <dcterms:modified xsi:type="dcterms:W3CDTF">2019-07-16T06:17:12Z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