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4" w:firstLineChars="250"/>
        <w:jc w:val="both"/>
        <w:rPr>
          <w:rFonts w:hint="eastAsia" w:ascii="宋体" w:hAnsi="宋体" w:eastAsia="宋体" w:cs="宋体"/>
          <w:b/>
          <w:sz w:val="44"/>
          <w:szCs w:val="44"/>
        </w:rPr>
      </w:pPr>
      <w:bookmarkStart w:id="0" w:name="OLE_LINK1"/>
      <w:bookmarkStart w:id="1" w:name="OLE_LINK2"/>
      <w:r>
        <w:rPr>
          <w:rFonts w:hint="eastAsia" w:ascii="宋体" w:hAnsi="宋体" w:eastAsia="宋体" w:cs="宋体"/>
          <w:b/>
          <w:sz w:val="44"/>
          <w:szCs w:val="44"/>
        </w:rPr>
        <w:t>长春市第一届运动会青少年组</w:t>
      </w:r>
    </w:p>
    <w:p>
      <w:pPr>
        <w:ind w:firstLine="2429" w:firstLineChars="550"/>
        <w:jc w:val="both"/>
        <w:rPr>
          <w:rFonts w:hint="eastAsia" w:ascii="宋体" w:hAnsi="宋体" w:eastAsia="宋体" w:cs="宋体"/>
          <w:b/>
          <w:sz w:val="44"/>
          <w:szCs w:val="44"/>
        </w:rPr>
      </w:pPr>
      <w:bookmarkStart w:id="2" w:name="_GoBack"/>
      <w:bookmarkEnd w:id="2"/>
      <w:r>
        <w:rPr>
          <w:rFonts w:hint="eastAsia" w:ascii="宋体" w:hAnsi="宋体" w:eastAsia="宋体" w:cs="宋体"/>
          <w:b/>
          <w:sz w:val="44"/>
          <w:szCs w:val="44"/>
        </w:rPr>
        <w:t>游泳比赛竞赛规程</w:t>
      </w:r>
    </w:p>
    <w:p>
      <w:pPr>
        <w:rPr>
          <w:rFonts w:ascii="黑体" w:hAnsi="黑体" w:eastAsia="黑体" w:cs="Times New Roman"/>
          <w:sz w:val="44"/>
          <w:szCs w:val="44"/>
        </w:rPr>
      </w:pPr>
    </w:p>
    <w:p>
      <w:pPr>
        <w:spacing w:line="560" w:lineRule="exact"/>
        <w:rPr>
          <w:rFonts w:hint="eastAsia" w:ascii="仿宋_GB2312" w:hAnsi="仿宋" w:eastAsia="黑体" w:cs="Times New Roman"/>
          <w:b/>
          <w:bCs/>
          <w:sz w:val="32"/>
          <w:szCs w:val="32"/>
          <w:lang w:val="en-US" w:eastAsia="zh-CN"/>
        </w:rPr>
      </w:pPr>
      <w:r>
        <w:rPr>
          <w:rFonts w:hint="eastAsia" w:ascii="黑体" w:hAnsi="Calibri" w:eastAsia="黑体" w:cs="Times New Roman"/>
          <w:sz w:val="32"/>
          <w:szCs w:val="32"/>
        </w:rPr>
        <w:t xml:space="preserve">  </w:t>
      </w:r>
      <w:r>
        <w:rPr>
          <w:rFonts w:hint="eastAsia" w:ascii="黑体" w:hAnsi="黑体" w:eastAsia="黑体" w:cs="黑体"/>
          <w:sz w:val="32"/>
          <w:szCs w:val="32"/>
        </w:rPr>
        <w:t xml:space="preserve">  </w:t>
      </w:r>
      <w:r>
        <w:rPr>
          <w:rFonts w:hint="eastAsia" w:ascii="黑体" w:hAnsi="黑体" w:eastAsia="黑体" w:cs="黑体"/>
          <w:b/>
          <w:bCs/>
          <w:sz w:val="32"/>
          <w:szCs w:val="32"/>
        </w:rPr>
        <w:t>一、组织机构</w:t>
      </w:r>
      <w:r>
        <w:rPr>
          <w:rFonts w:hint="eastAsia" w:ascii="黑体" w:hAnsi="黑体" w:eastAsia="黑体" w:cs="黑体"/>
          <w:b/>
          <w:bCs/>
          <w:sz w:val="32"/>
          <w:szCs w:val="32"/>
          <w:lang w:val="en-US" w:eastAsia="zh-CN"/>
        </w:rPr>
        <w:t>:</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主办单位：长春市人民政府</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承办单位：长春市体育局</w:t>
      </w:r>
    </w:p>
    <w:p>
      <w:pPr>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协办单位：长春市全民健身活动中心 </w:t>
      </w:r>
    </w:p>
    <w:p>
      <w:pPr>
        <w:spacing w:line="560" w:lineRule="exact"/>
        <w:ind w:firstLine="643"/>
        <w:rPr>
          <w:rFonts w:hint="eastAsia" w:ascii="黑体" w:hAnsi="黑体" w:eastAsia="黑体" w:cs="黑体"/>
          <w:b/>
          <w:bCs/>
          <w:sz w:val="32"/>
          <w:szCs w:val="32"/>
          <w:lang w:val="en-US" w:eastAsia="zh-CN"/>
        </w:rPr>
      </w:pPr>
      <w:r>
        <w:rPr>
          <w:rFonts w:hint="eastAsia" w:ascii="黑体" w:hAnsi="黑体" w:eastAsia="黑体" w:cs="黑体"/>
          <w:b/>
          <w:bCs/>
          <w:sz w:val="32"/>
          <w:szCs w:val="32"/>
        </w:rPr>
        <w:t>二、比赛时间、地点</w:t>
      </w:r>
      <w:r>
        <w:rPr>
          <w:rFonts w:hint="eastAsia" w:ascii="黑体" w:hAnsi="黑体" w:eastAsia="黑体" w:cs="黑体"/>
          <w:b/>
          <w:bCs/>
          <w:sz w:val="32"/>
          <w:szCs w:val="32"/>
          <w:lang w:val="en-US" w:eastAsia="zh-CN"/>
        </w:rPr>
        <w:t>:</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（一）比赛时间：2023年6月9日-11日 2天</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（二）比赛地点：长春市全民健身活动中心游泳馆</w:t>
      </w:r>
    </w:p>
    <w:bookmarkEnd w:id="0"/>
    <w:bookmarkEnd w:id="1"/>
    <w:p>
      <w:pPr>
        <w:spacing w:line="560" w:lineRule="exact"/>
        <w:ind w:firstLine="643" w:firstLineChars="200"/>
        <w:rPr>
          <w:rStyle w:val="9"/>
          <w:rFonts w:hint="eastAsia" w:ascii="黑体" w:hAnsi="黑体" w:eastAsia="黑体" w:cs="黑体"/>
          <w:b/>
          <w:sz w:val="32"/>
          <w:szCs w:val="32"/>
          <w:lang w:val="en-US" w:eastAsia="zh-CN"/>
        </w:rPr>
      </w:pPr>
      <w:r>
        <w:rPr>
          <w:rStyle w:val="9"/>
          <w:rFonts w:hint="eastAsia" w:ascii="黑体" w:hAnsi="黑体" w:eastAsia="黑体" w:cs="黑体"/>
          <w:b/>
          <w:sz w:val="32"/>
          <w:szCs w:val="32"/>
        </w:rPr>
        <w:t>三、参赛单位</w:t>
      </w:r>
      <w:r>
        <w:rPr>
          <w:rStyle w:val="9"/>
          <w:rFonts w:hint="eastAsia" w:ascii="黑体" w:hAnsi="黑体" w:eastAsia="黑体" w:cs="黑体"/>
          <w:b/>
          <w:sz w:val="32"/>
          <w:szCs w:val="32"/>
          <w:lang w:val="en-US" w:eastAsia="zh-CN"/>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朝阳区、南关区、宽城区、二道区、双阳区、九台区、公主岭市、榆树市、德惠市、农安县、长春新区、经开区、净月区、汽开区、莲花山区、中韩示范区为单位参赛。</w:t>
      </w:r>
    </w:p>
    <w:p>
      <w:pPr>
        <w:spacing w:line="560" w:lineRule="exact"/>
        <w:ind w:firstLine="643" w:firstLineChars="200"/>
        <w:rPr>
          <w:rStyle w:val="9"/>
          <w:rFonts w:hint="eastAsia" w:ascii="黑体" w:hAnsi="黑体" w:eastAsia="黑体" w:cs="黑体"/>
          <w:b/>
          <w:color w:val="000000"/>
          <w:sz w:val="32"/>
          <w:szCs w:val="32"/>
          <w:lang w:val="en-US" w:eastAsia="zh-CN"/>
        </w:rPr>
      </w:pPr>
      <w:r>
        <w:rPr>
          <w:rStyle w:val="9"/>
          <w:rFonts w:hint="eastAsia" w:ascii="黑体" w:hAnsi="黑体" w:eastAsia="黑体" w:cs="黑体"/>
          <w:b/>
          <w:sz w:val="32"/>
          <w:szCs w:val="32"/>
        </w:rPr>
        <w:t>四、竞赛分组及项目设置</w:t>
      </w:r>
      <w:r>
        <w:rPr>
          <w:rStyle w:val="9"/>
          <w:rFonts w:hint="eastAsia" w:ascii="黑体" w:hAnsi="黑体" w:eastAsia="黑体" w:cs="黑体"/>
          <w:b/>
          <w:sz w:val="32"/>
          <w:szCs w:val="32"/>
          <w:lang w:val="en-US" w:eastAsia="zh-CN"/>
        </w:rPr>
        <w:t>:</w:t>
      </w:r>
    </w:p>
    <w:p>
      <w:pPr>
        <w:spacing w:line="560" w:lineRule="exact"/>
        <w:ind w:firstLine="320" w:firstLineChars="100"/>
        <w:rPr>
          <w:rStyle w:val="9"/>
          <w:rFonts w:ascii="仿宋_GB2312" w:hAnsi="仿宋" w:eastAsia="仿宋_GB2312"/>
          <w:sz w:val="32"/>
          <w:szCs w:val="32"/>
        </w:rPr>
      </w:pPr>
      <w:r>
        <w:rPr>
          <w:rStyle w:val="9"/>
          <w:rFonts w:hint="eastAsia" w:ascii="仿宋_GB2312" w:hAnsi="仿宋" w:eastAsia="仿宋_GB2312"/>
          <w:sz w:val="32"/>
          <w:szCs w:val="32"/>
          <w:lang w:val="zh-CN"/>
        </w:rPr>
        <w:t>（一）</w:t>
      </w:r>
      <w:r>
        <w:rPr>
          <w:rStyle w:val="9"/>
          <w:rFonts w:hint="eastAsia" w:ascii="仿宋_GB2312" w:hAnsi="仿宋" w:eastAsia="仿宋_GB2312"/>
          <w:sz w:val="32"/>
          <w:szCs w:val="32"/>
        </w:rPr>
        <w:t>竞赛分组</w:t>
      </w:r>
    </w:p>
    <w:p>
      <w:pPr>
        <w:spacing w:line="560" w:lineRule="exact"/>
        <w:ind w:firstLine="320" w:firstLineChars="1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男、女参赛组别（以居民身份证为准）</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1、甲组（16-17岁）：200</w:t>
      </w:r>
      <w:r>
        <w:rPr>
          <w:rStyle w:val="9"/>
          <w:rFonts w:hint="eastAsia" w:ascii="仿宋_GB2312" w:hAnsi="仿宋" w:eastAsia="仿宋_GB2312"/>
          <w:sz w:val="32"/>
          <w:szCs w:val="32"/>
        </w:rPr>
        <w:t>6</w:t>
      </w:r>
      <w:r>
        <w:rPr>
          <w:rStyle w:val="9"/>
          <w:rFonts w:hint="eastAsia" w:ascii="仿宋_GB2312" w:hAnsi="仿宋" w:eastAsia="仿宋_GB2312"/>
          <w:sz w:val="32"/>
          <w:szCs w:val="32"/>
          <w:lang w:val="zh-CN"/>
        </w:rPr>
        <w:t>年1月1日至200</w:t>
      </w:r>
      <w:r>
        <w:rPr>
          <w:rStyle w:val="9"/>
          <w:rFonts w:hint="eastAsia" w:ascii="仿宋_GB2312" w:hAnsi="仿宋" w:eastAsia="仿宋_GB2312"/>
          <w:sz w:val="32"/>
          <w:szCs w:val="32"/>
        </w:rPr>
        <w:t>7</w:t>
      </w:r>
      <w:r>
        <w:rPr>
          <w:rStyle w:val="9"/>
          <w:rFonts w:hint="eastAsia" w:ascii="仿宋_GB2312" w:hAnsi="仿宋" w:eastAsia="仿宋_GB2312"/>
          <w:sz w:val="32"/>
          <w:szCs w:val="32"/>
          <w:lang w:val="zh-CN"/>
        </w:rPr>
        <w:t>年12月31日出生</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2、</w:t>
      </w:r>
      <w:r>
        <w:rPr>
          <w:rStyle w:val="9"/>
          <w:rFonts w:hint="eastAsia" w:ascii="仿宋_GB2312" w:hAnsi="仿宋" w:eastAsia="仿宋_GB2312"/>
          <w:sz w:val="32"/>
          <w:szCs w:val="32"/>
        </w:rPr>
        <w:t>乙</w:t>
      </w:r>
      <w:r>
        <w:rPr>
          <w:rStyle w:val="9"/>
          <w:rFonts w:hint="eastAsia" w:ascii="仿宋_GB2312" w:hAnsi="仿宋" w:eastAsia="仿宋_GB2312"/>
          <w:sz w:val="32"/>
          <w:szCs w:val="32"/>
          <w:lang w:val="zh-CN"/>
        </w:rPr>
        <w:t>组（1</w:t>
      </w:r>
      <w:r>
        <w:rPr>
          <w:rStyle w:val="9"/>
          <w:rFonts w:hint="eastAsia" w:ascii="仿宋_GB2312" w:hAnsi="仿宋" w:eastAsia="仿宋_GB2312"/>
          <w:sz w:val="32"/>
          <w:szCs w:val="32"/>
        </w:rPr>
        <w:t>4</w:t>
      </w:r>
      <w:r>
        <w:rPr>
          <w:rStyle w:val="9"/>
          <w:rFonts w:hint="eastAsia" w:ascii="仿宋_GB2312" w:hAnsi="仿宋" w:eastAsia="仿宋_GB2312"/>
          <w:sz w:val="32"/>
          <w:szCs w:val="32"/>
          <w:lang w:val="zh-CN"/>
        </w:rPr>
        <w:t>-15岁）：20</w:t>
      </w:r>
      <w:r>
        <w:rPr>
          <w:rStyle w:val="9"/>
          <w:rFonts w:hint="eastAsia" w:ascii="仿宋_GB2312" w:hAnsi="仿宋" w:eastAsia="仿宋_GB2312"/>
          <w:sz w:val="32"/>
          <w:szCs w:val="32"/>
        </w:rPr>
        <w:t>08</w:t>
      </w:r>
      <w:r>
        <w:rPr>
          <w:rStyle w:val="9"/>
          <w:rFonts w:hint="eastAsia" w:ascii="仿宋_GB2312" w:hAnsi="仿宋" w:eastAsia="仿宋_GB2312"/>
          <w:sz w:val="32"/>
          <w:szCs w:val="32"/>
          <w:lang w:val="zh-CN"/>
        </w:rPr>
        <w:t>年1月1日至20</w:t>
      </w:r>
      <w:r>
        <w:rPr>
          <w:rStyle w:val="9"/>
          <w:rFonts w:hint="eastAsia" w:ascii="仿宋_GB2312" w:hAnsi="仿宋" w:eastAsia="仿宋_GB2312"/>
          <w:sz w:val="32"/>
          <w:szCs w:val="32"/>
        </w:rPr>
        <w:t>09</w:t>
      </w:r>
      <w:r>
        <w:rPr>
          <w:rStyle w:val="9"/>
          <w:rFonts w:hint="eastAsia" w:ascii="仿宋_GB2312" w:hAnsi="仿宋" w:eastAsia="仿宋_GB2312"/>
          <w:sz w:val="32"/>
          <w:szCs w:val="32"/>
          <w:lang w:val="zh-CN"/>
        </w:rPr>
        <w:t>年12月31日出生</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3、丙组（12</w:t>
      </w:r>
      <w:r>
        <w:rPr>
          <w:rStyle w:val="9"/>
          <w:rFonts w:hint="eastAsia" w:ascii="仿宋_GB2312" w:hAnsi="仿宋" w:eastAsia="仿宋_GB2312"/>
          <w:sz w:val="32"/>
          <w:szCs w:val="32"/>
        </w:rPr>
        <w:t>-</w:t>
      </w:r>
      <w:r>
        <w:rPr>
          <w:rStyle w:val="9"/>
          <w:rFonts w:hint="eastAsia" w:ascii="仿宋_GB2312" w:hAnsi="仿宋" w:eastAsia="仿宋_GB2312"/>
          <w:sz w:val="32"/>
          <w:szCs w:val="32"/>
          <w:lang w:val="zh-CN"/>
        </w:rPr>
        <w:t>13岁）：20</w:t>
      </w:r>
      <w:r>
        <w:rPr>
          <w:rStyle w:val="9"/>
          <w:rFonts w:hint="eastAsia" w:ascii="仿宋_GB2312" w:hAnsi="仿宋" w:eastAsia="仿宋_GB2312"/>
          <w:sz w:val="32"/>
          <w:szCs w:val="32"/>
        </w:rPr>
        <w:t>10</w:t>
      </w:r>
      <w:r>
        <w:rPr>
          <w:rStyle w:val="9"/>
          <w:rFonts w:hint="eastAsia" w:ascii="仿宋_GB2312" w:hAnsi="仿宋" w:eastAsia="仿宋_GB2312"/>
          <w:sz w:val="32"/>
          <w:szCs w:val="32"/>
          <w:lang w:val="zh-CN"/>
        </w:rPr>
        <w:t>年1月1日-2011年12月31日出生</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4、</w:t>
      </w:r>
      <w:r>
        <w:rPr>
          <w:rStyle w:val="9"/>
          <w:rFonts w:hint="eastAsia" w:ascii="仿宋_GB2312" w:hAnsi="仿宋" w:eastAsia="仿宋_GB2312"/>
          <w:sz w:val="32"/>
          <w:szCs w:val="32"/>
        </w:rPr>
        <w:t>丁</w:t>
      </w:r>
      <w:r>
        <w:rPr>
          <w:rStyle w:val="9"/>
          <w:rFonts w:hint="eastAsia" w:ascii="仿宋_GB2312" w:hAnsi="仿宋" w:eastAsia="仿宋_GB2312"/>
          <w:sz w:val="32"/>
          <w:szCs w:val="32"/>
          <w:lang w:val="zh-CN"/>
        </w:rPr>
        <w:t>组（</w:t>
      </w:r>
      <w:r>
        <w:rPr>
          <w:rStyle w:val="9"/>
          <w:rFonts w:hint="eastAsia" w:ascii="仿宋_GB2312" w:hAnsi="仿宋" w:eastAsia="仿宋_GB2312"/>
          <w:sz w:val="32"/>
          <w:szCs w:val="32"/>
        </w:rPr>
        <w:t>9-11</w:t>
      </w:r>
      <w:r>
        <w:rPr>
          <w:rStyle w:val="9"/>
          <w:rFonts w:hint="eastAsia" w:ascii="仿宋_GB2312" w:hAnsi="仿宋" w:eastAsia="仿宋_GB2312"/>
          <w:sz w:val="32"/>
          <w:szCs w:val="32"/>
          <w:lang w:val="zh-CN"/>
        </w:rPr>
        <w:t>岁）：201</w:t>
      </w:r>
      <w:r>
        <w:rPr>
          <w:rStyle w:val="9"/>
          <w:rFonts w:hint="eastAsia" w:ascii="仿宋_GB2312" w:hAnsi="仿宋" w:eastAsia="仿宋_GB2312"/>
          <w:sz w:val="32"/>
          <w:szCs w:val="32"/>
        </w:rPr>
        <w:t>2</w:t>
      </w:r>
      <w:r>
        <w:rPr>
          <w:rStyle w:val="9"/>
          <w:rFonts w:hint="eastAsia" w:ascii="仿宋_GB2312" w:hAnsi="仿宋" w:eastAsia="仿宋_GB2312"/>
          <w:sz w:val="32"/>
          <w:szCs w:val="32"/>
          <w:lang w:val="zh-CN"/>
        </w:rPr>
        <w:t>年1月1日-</w:t>
      </w:r>
      <w:r>
        <w:rPr>
          <w:rStyle w:val="9"/>
          <w:rFonts w:hint="eastAsia" w:ascii="仿宋_GB2312" w:hAnsi="仿宋" w:eastAsia="仿宋_GB2312"/>
          <w:sz w:val="32"/>
          <w:szCs w:val="32"/>
        </w:rPr>
        <w:t>2014年</w:t>
      </w:r>
      <w:r>
        <w:rPr>
          <w:rStyle w:val="9"/>
          <w:rFonts w:hint="eastAsia" w:ascii="仿宋_GB2312" w:hAnsi="仿宋" w:eastAsia="仿宋_GB2312"/>
          <w:sz w:val="32"/>
          <w:szCs w:val="32"/>
          <w:lang w:val="zh-CN"/>
        </w:rPr>
        <w:t>12月31日出生</w:t>
      </w:r>
    </w:p>
    <w:p>
      <w:pPr>
        <w:spacing w:line="560" w:lineRule="exact"/>
        <w:ind w:firstLine="320" w:firstLineChars="1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（二）竞赛项目</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1、甲组（16-17岁）（每人限报2项）</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自由泳：50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蛙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仰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蝶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200米混合泳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2、</w:t>
      </w:r>
      <w:r>
        <w:rPr>
          <w:rStyle w:val="9"/>
          <w:rFonts w:hint="eastAsia" w:ascii="仿宋_GB2312" w:hAnsi="仿宋" w:eastAsia="仿宋_GB2312"/>
          <w:sz w:val="32"/>
          <w:szCs w:val="32"/>
        </w:rPr>
        <w:t>乙</w:t>
      </w:r>
      <w:r>
        <w:rPr>
          <w:rStyle w:val="9"/>
          <w:rFonts w:hint="eastAsia" w:ascii="仿宋_GB2312" w:hAnsi="仿宋" w:eastAsia="仿宋_GB2312"/>
          <w:sz w:val="32"/>
          <w:szCs w:val="32"/>
          <w:lang w:val="zh-CN"/>
        </w:rPr>
        <w:t>组（14-15岁）（每人限报2项）</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自由泳：50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蛙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仰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lang w:val="zh-CN"/>
        </w:rPr>
        <w:t>蝶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rPr>
        <w:t>200米混合泳</w:t>
      </w:r>
    </w:p>
    <w:p>
      <w:pPr>
        <w:numPr>
          <w:ilvl w:val="0"/>
          <w:numId w:val="1"/>
        </w:num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丙组（12</w:t>
      </w:r>
      <w:r>
        <w:rPr>
          <w:rStyle w:val="9"/>
          <w:rFonts w:hint="eastAsia" w:ascii="仿宋_GB2312" w:hAnsi="仿宋" w:eastAsia="仿宋_GB2312"/>
          <w:sz w:val="32"/>
          <w:szCs w:val="32"/>
        </w:rPr>
        <w:t>-</w:t>
      </w:r>
      <w:r>
        <w:rPr>
          <w:rStyle w:val="9"/>
          <w:rFonts w:hint="eastAsia" w:ascii="仿宋_GB2312" w:hAnsi="仿宋" w:eastAsia="仿宋_GB2312"/>
          <w:sz w:val="32"/>
          <w:szCs w:val="32"/>
          <w:lang w:val="zh-CN"/>
        </w:rPr>
        <w:t>13岁）（每人限报2项）</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自由泳：50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lang w:val="zh-CN"/>
        </w:rPr>
        <w:t>蛙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lang w:val="zh-CN"/>
        </w:rPr>
        <w:t>仰  泳</w:t>
      </w:r>
      <w:r>
        <w:rPr>
          <w:rStyle w:val="9"/>
          <w:rFonts w:hint="eastAsia" w:ascii="仿宋_GB2312" w:hAnsi="仿宋" w:eastAsia="仿宋_GB2312"/>
          <w:sz w:val="32"/>
          <w:szCs w:val="32"/>
        </w:rPr>
        <w:t>：50米</w:t>
      </w:r>
      <w:r>
        <w:rPr>
          <w:rStyle w:val="9"/>
          <w:rFonts w:hint="eastAsia" w:ascii="仿宋_GB2312" w:hAnsi="仿宋" w:eastAsia="仿宋_GB2312"/>
          <w:sz w:val="32"/>
          <w:szCs w:val="32"/>
          <w:lang w:val="zh-CN"/>
        </w:rPr>
        <w:t>、</w:t>
      </w:r>
      <w:r>
        <w:rPr>
          <w:rStyle w:val="9"/>
          <w:rFonts w:hint="eastAsia" w:ascii="仿宋_GB2312" w:hAnsi="仿宋" w:eastAsia="仿宋_GB2312"/>
          <w:sz w:val="32"/>
          <w:szCs w:val="32"/>
        </w:rPr>
        <w:t>100</w:t>
      </w:r>
      <w:r>
        <w:rPr>
          <w:rStyle w:val="9"/>
          <w:rFonts w:hint="eastAsia" w:ascii="仿宋_GB2312" w:hAnsi="仿宋" w:eastAsia="仿宋_GB2312"/>
          <w:sz w:val="32"/>
          <w:szCs w:val="32"/>
          <w:lang w:val="zh-CN"/>
        </w:rPr>
        <w:t>米</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lang w:val="zh-CN"/>
        </w:rPr>
        <w:t>蝶  泳</w:t>
      </w:r>
      <w:r>
        <w:rPr>
          <w:rStyle w:val="9"/>
          <w:rFonts w:hint="eastAsia" w:ascii="仿宋_GB2312" w:hAnsi="仿宋" w:eastAsia="仿宋_GB2312"/>
          <w:sz w:val="32"/>
          <w:szCs w:val="32"/>
        </w:rPr>
        <w:t>：50米</w:t>
      </w:r>
      <w:r>
        <w:rPr>
          <w:rStyle w:val="9"/>
          <w:rFonts w:hint="eastAsia" w:ascii="仿宋_GB2312" w:hAnsi="仿宋" w:eastAsia="仿宋_GB2312"/>
          <w:sz w:val="32"/>
          <w:szCs w:val="32"/>
          <w:lang w:val="zh-CN"/>
        </w:rPr>
        <w:t>、</w:t>
      </w:r>
      <w:r>
        <w:rPr>
          <w:rStyle w:val="9"/>
          <w:rFonts w:hint="eastAsia" w:ascii="仿宋_GB2312" w:hAnsi="仿宋" w:eastAsia="仿宋_GB2312"/>
          <w:sz w:val="32"/>
          <w:szCs w:val="32"/>
        </w:rPr>
        <w:t>100</w:t>
      </w:r>
      <w:r>
        <w:rPr>
          <w:rStyle w:val="9"/>
          <w:rFonts w:hint="eastAsia" w:ascii="仿宋_GB2312" w:hAnsi="仿宋" w:eastAsia="仿宋_GB2312"/>
          <w:sz w:val="32"/>
          <w:szCs w:val="32"/>
          <w:lang w:val="zh-CN"/>
        </w:rPr>
        <w:t>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rPr>
        <w:t>200米混合泳</w:t>
      </w:r>
    </w:p>
    <w:p>
      <w:pPr>
        <w:numPr>
          <w:ilvl w:val="0"/>
          <w:numId w:val="1"/>
        </w:num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rPr>
        <w:t>丁</w:t>
      </w:r>
      <w:r>
        <w:rPr>
          <w:rStyle w:val="9"/>
          <w:rFonts w:hint="eastAsia" w:ascii="仿宋_GB2312" w:hAnsi="仿宋" w:eastAsia="仿宋_GB2312"/>
          <w:sz w:val="32"/>
          <w:szCs w:val="32"/>
          <w:lang w:val="zh-CN"/>
        </w:rPr>
        <w:t>组（</w:t>
      </w:r>
      <w:r>
        <w:rPr>
          <w:rStyle w:val="9"/>
          <w:rFonts w:hint="eastAsia" w:ascii="仿宋_GB2312" w:hAnsi="仿宋" w:eastAsia="仿宋_GB2312"/>
          <w:sz w:val="32"/>
          <w:szCs w:val="32"/>
        </w:rPr>
        <w:t>9-11</w:t>
      </w:r>
      <w:r>
        <w:rPr>
          <w:rStyle w:val="9"/>
          <w:rFonts w:hint="eastAsia" w:ascii="仿宋_GB2312" w:hAnsi="仿宋" w:eastAsia="仿宋_GB2312"/>
          <w:sz w:val="32"/>
          <w:szCs w:val="32"/>
          <w:lang w:val="zh-CN"/>
        </w:rPr>
        <w:t>岁）（每人限报2项）</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自由泳：50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蛙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仰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lang w:val="zh-CN"/>
        </w:rPr>
        <w:t>蝶  泳：50</w:t>
      </w:r>
      <w:r>
        <w:rPr>
          <w:rStyle w:val="9"/>
          <w:rFonts w:hint="eastAsia" w:ascii="仿宋_GB2312" w:hAnsi="仿宋" w:eastAsia="仿宋_GB2312"/>
          <w:sz w:val="32"/>
          <w:szCs w:val="32"/>
        </w:rPr>
        <w:t>米</w:t>
      </w:r>
      <w:r>
        <w:rPr>
          <w:rStyle w:val="9"/>
          <w:rFonts w:hint="eastAsia" w:ascii="仿宋_GB2312" w:hAnsi="仿宋" w:eastAsia="仿宋_GB2312"/>
          <w:sz w:val="32"/>
          <w:szCs w:val="32"/>
          <w:lang w:val="zh-CN"/>
        </w:rPr>
        <w:t>、100米</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rPr>
        <w:t>200米混合泳</w:t>
      </w:r>
    </w:p>
    <w:p>
      <w:pPr>
        <w:spacing w:line="560" w:lineRule="exact"/>
        <w:ind w:firstLine="630" w:firstLineChars="196"/>
        <w:rPr>
          <w:rStyle w:val="9"/>
          <w:rFonts w:hint="eastAsia" w:ascii="黑体" w:hAnsi="黑体" w:eastAsia="黑体" w:cs="黑体"/>
          <w:b/>
          <w:sz w:val="32"/>
          <w:szCs w:val="32"/>
          <w:lang w:val="en-US" w:eastAsia="zh-CN"/>
        </w:rPr>
      </w:pPr>
      <w:r>
        <w:rPr>
          <w:rStyle w:val="9"/>
          <w:rFonts w:hint="eastAsia" w:ascii="黑体" w:hAnsi="黑体" w:eastAsia="黑体" w:cs="黑体"/>
          <w:b/>
          <w:sz w:val="32"/>
          <w:szCs w:val="32"/>
        </w:rPr>
        <w:t>五、参赛办法</w:t>
      </w:r>
      <w:r>
        <w:rPr>
          <w:rStyle w:val="9"/>
          <w:rFonts w:hint="eastAsia" w:ascii="黑体" w:hAnsi="黑体" w:eastAsia="黑体" w:cs="黑体"/>
          <w:b/>
          <w:sz w:val="32"/>
          <w:szCs w:val="32"/>
          <w:lang w:val="en-US" w:eastAsia="zh-CN"/>
        </w:rPr>
        <w:t>:</w:t>
      </w:r>
    </w:p>
    <w:p>
      <w:pPr>
        <w:spacing w:line="560" w:lineRule="exact"/>
        <w:ind w:firstLine="640" w:firstLineChars="200"/>
        <w:rPr>
          <w:rStyle w:val="9"/>
          <w:rFonts w:ascii="仿宋_GB2312" w:hAnsi="仿宋" w:eastAsia="仿宋_GB2312"/>
          <w:b/>
          <w:sz w:val="32"/>
          <w:szCs w:val="32"/>
        </w:rPr>
      </w:pPr>
      <w:r>
        <w:rPr>
          <w:rStyle w:val="9"/>
          <w:rFonts w:hint="eastAsia" w:ascii="仿宋_GB2312" w:hAnsi="仿宋" w:eastAsia="仿宋_GB2312"/>
          <w:sz w:val="32"/>
          <w:szCs w:val="32"/>
        </w:rPr>
        <w:t>（一）各参赛单位须报领队1人，教练员及工作人员数量按与运动员人数10:1比例配备；</w:t>
      </w:r>
    </w:p>
    <w:p>
      <w:pPr>
        <w:spacing w:line="560" w:lineRule="exact"/>
        <w:ind w:firstLine="640" w:firstLineChars="200"/>
        <w:rPr>
          <w:rFonts w:ascii="仿宋_GB2312" w:hAnsi="仿宋" w:eastAsia="仿宋_GB2312" w:cs="仿宋"/>
          <w:sz w:val="32"/>
          <w:szCs w:val="32"/>
        </w:rPr>
      </w:pPr>
      <w:r>
        <w:rPr>
          <w:rStyle w:val="9"/>
          <w:rFonts w:hint="eastAsia" w:ascii="仿宋_GB2312" w:hAnsi="仿宋" w:eastAsia="仿宋_GB2312"/>
          <w:sz w:val="32"/>
          <w:szCs w:val="32"/>
        </w:rPr>
        <w:t>（二）</w:t>
      </w:r>
      <w:r>
        <w:rPr>
          <w:rFonts w:hint="eastAsia" w:ascii="仿宋_GB2312" w:hAnsi="仿宋" w:eastAsia="仿宋_GB2312" w:cs="仿宋"/>
          <w:spacing w:val="-6"/>
          <w:sz w:val="32"/>
          <w:szCs w:val="32"/>
        </w:rPr>
        <w:t>运动员资格</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1、中华人民共和国公民，持有第二代居民身份证，年龄符合竞赛规程规定；经县级以上医务部门检查证明身体健康合格，适合参加体育竞赛，并在报名时出示有效人身意外伤害保险凭证，可代表所在单位参赛。</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2、运动员参赛时，须持第二代居民身份证（长春籍或长春市学籍）和长春市体育局颁发的“长春市第一届运动会青少年组运动员竞赛证”参赛。</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3、在运动会期间，运动员只能代表一个单位参加一个组别的比赛，如发现运动员代表两个单位或跨组参赛则取消该运动员全部比赛成绩，并向全市通报。</w:t>
      </w:r>
    </w:p>
    <w:p>
      <w:pPr>
        <w:ind w:firstLine="640" w:firstLineChars="200"/>
        <w:rPr>
          <w:rFonts w:ascii="仿宋_GB2312" w:hAnsi="仿宋" w:eastAsia="仿宋_GB2312"/>
          <w:sz w:val="32"/>
          <w:szCs w:val="32"/>
        </w:rPr>
      </w:pPr>
      <w:r>
        <w:rPr>
          <w:rFonts w:hint="eastAsia" w:ascii="仿宋_GB2312" w:hAnsi="仿宋" w:eastAsia="仿宋_GB2312" w:cs="仿宋"/>
          <w:sz w:val="32"/>
          <w:szCs w:val="32"/>
        </w:rPr>
        <w:t>（三）严禁在运动员资格上弄虚作假，每发现一项次运动员资格弄虚作假，取消该项目（组别）全部成绩，扣减代表团金牌三枚，并取消该代表团评选体育道德风尚奖资格。</w:t>
      </w:r>
    </w:p>
    <w:p>
      <w:pPr>
        <w:spacing w:line="560" w:lineRule="exact"/>
        <w:ind w:firstLine="640" w:firstLineChars="200"/>
        <w:rPr>
          <w:rStyle w:val="9"/>
          <w:rFonts w:ascii="仿宋_GB2312" w:hAnsi="仿宋" w:eastAsia="仿宋_GB2312"/>
          <w:sz w:val="32"/>
          <w:szCs w:val="32"/>
        </w:rPr>
      </w:pP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（四）所有参赛运动员及参赛单位需签署《自愿参赛责任书及风险告知家长书》（见附件1），并于领队会时提交。</w:t>
      </w:r>
    </w:p>
    <w:p>
      <w:pPr>
        <w:spacing w:line="560" w:lineRule="exact"/>
        <w:ind w:firstLine="630" w:firstLineChars="196"/>
        <w:rPr>
          <w:rStyle w:val="9"/>
          <w:rFonts w:hint="eastAsia" w:ascii="黑体" w:hAnsi="黑体" w:eastAsia="黑体" w:cs="黑体"/>
          <w:sz w:val="32"/>
          <w:szCs w:val="32"/>
          <w:lang w:val="en-US" w:eastAsia="zh-CN"/>
        </w:rPr>
      </w:pPr>
      <w:r>
        <w:rPr>
          <w:rStyle w:val="9"/>
          <w:rFonts w:hint="eastAsia" w:ascii="黑体" w:hAnsi="黑体" w:eastAsia="黑体" w:cs="黑体"/>
          <w:b/>
          <w:sz w:val="32"/>
          <w:szCs w:val="32"/>
        </w:rPr>
        <w:t>六、竞赛办法</w:t>
      </w:r>
      <w:r>
        <w:rPr>
          <w:rStyle w:val="9"/>
          <w:rFonts w:hint="eastAsia" w:ascii="黑体" w:hAnsi="黑体" w:eastAsia="黑体" w:cs="黑体"/>
          <w:b/>
          <w:sz w:val="32"/>
          <w:szCs w:val="32"/>
          <w:lang w:val="en-US" w:eastAsia="zh-CN"/>
        </w:rPr>
        <w:t>:</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（一）本次比赛</w:t>
      </w:r>
      <w:r>
        <w:rPr>
          <w:rStyle w:val="9"/>
          <w:rFonts w:hint="eastAsia" w:ascii="仿宋_GB2312" w:hAnsi="仿宋" w:eastAsia="仿宋_GB2312"/>
          <w:sz w:val="32"/>
          <w:szCs w:val="32"/>
        </w:rPr>
        <w:t>采用</w:t>
      </w:r>
      <w:r>
        <w:rPr>
          <w:rStyle w:val="9"/>
          <w:rFonts w:hint="eastAsia" w:ascii="仿宋_GB2312" w:hAnsi="仿宋" w:eastAsia="仿宋_GB2312"/>
          <w:sz w:val="32"/>
          <w:szCs w:val="32"/>
          <w:lang w:val="zh-CN"/>
        </w:rPr>
        <w:t>中国游泳协会</w:t>
      </w:r>
      <w:r>
        <w:rPr>
          <w:rStyle w:val="9"/>
          <w:rFonts w:hint="eastAsia" w:ascii="仿宋_GB2312" w:hAnsi="仿宋" w:eastAsia="仿宋_GB2312"/>
          <w:sz w:val="32"/>
          <w:szCs w:val="32"/>
        </w:rPr>
        <w:t>最新</w:t>
      </w:r>
      <w:r>
        <w:rPr>
          <w:rStyle w:val="9"/>
          <w:rFonts w:hint="eastAsia" w:ascii="仿宋_GB2312" w:hAnsi="仿宋" w:eastAsia="仿宋_GB2312"/>
          <w:sz w:val="32"/>
          <w:szCs w:val="32"/>
          <w:lang w:val="zh-CN"/>
        </w:rPr>
        <w:t>审定的《游泳竞赛规则》。</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（二）本次比赛项目采用一次性决赛，不设预赛。</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（三）</w:t>
      </w:r>
      <w:r>
        <w:rPr>
          <w:rStyle w:val="9"/>
          <w:rFonts w:hint="eastAsia" w:ascii="仿宋_GB2312" w:hAnsi="仿宋" w:eastAsia="仿宋_GB2312"/>
          <w:sz w:val="32"/>
          <w:szCs w:val="32"/>
        </w:rPr>
        <w:t>各单项按</w:t>
      </w:r>
      <w:r>
        <w:rPr>
          <w:rStyle w:val="9"/>
          <w:rFonts w:hint="eastAsia" w:ascii="仿宋_GB2312" w:hAnsi="仿宋" w:eastAsia="仿宋_GB2312"/>
          <w:sz w:val="32"/>
          <w:szCs w:val="32"/>
          <w:lang w:val="zh-CN"/>
        </w:rPr>
        <w:t>成绩</w:t>
      </w:r>
      <w:r>
        <w:rPr>
          <w:rStyle w:val="9"/>
          <w:rFonts w:hint="eastAsia" w:ascii="仿宋_GB2312" w:hAnsi="仿宋" w:eastAsia="仿宋_GB2312"/>
          <w:sz w:val="32"/>
          <w:szCs w:val="32"/>
        </w:rPr>
        <w:t>确定排名，如出现成绩</w:t>
      </w:r>
      <w:r>
        <w:rPr>
          <w:rStyle w:val="9"/>
          <w:rFonts w:hint="eastAsia" w:ascii="仿宋_GB2312" w:hAnsi="仿宋" w:eastAsia="仿宋_GB2312"/>
          <w:sz w:val="32"/>
          <w:szCs w:val="32"/>
          <w:lang w:val="zh-CN"/>
        </w:rPr>
        <w:t>相同名次并列，取消下一名次。</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（四）各项目报名不足3人，组委会根据情况取消该项目比赛。</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（五）本次比赛采用人工计时，每条泳道2名计时员。</w:t>
      </w:r>
    </w:p>
    <w:p>
      <w:pPr>
        <w:spacing w:line="560" w:lineRule="exact"/>
        <w:ind w:firstLine="640" w:firstLineChars="200"/>
        <w:rPr>
          <w:rStyle w:val="9"/>
          <w:rFonts w:ascii="仿宋_GB2312" w:hAnsi="仿宋" w:eastAsia="仿宋_GB2312"/>
          <w:sz w:val="32"/>
          <w:szCs w:val="32"/>
          <w:lang w:val="zh-CN"/>
        </w:rPr>
      </w:pPr>
      <w:r>
        <w:rPr>
          <w:rStyle w:val="9"/>
          <w:rFonts w:hint="eastAsia" w:ascii="仿宋_GB2312" w:hAnsi="仿宋" w:eastAsia="仿宋_GB2312"/>
          <w:sz w:val="32"/>
          <w:szCs w:val="32"/>
          <w:lang w:val="zh-CN"/>
        </w:rPr>
        <w:t>（六）弃权人数多的参赛单位不得参加“道德风尚团体”的评选。</w:t>
      </w:r>
    </w:p>
    <w:p>
      <w:pPr>
        <w:spacing w:line="560" w:lineRule="exact"/>
        <w:ind w:firstLine="640" w:firstLineChars="200"/>
        <w:rPr>
          <w:rStyle w:val="9"/>
          <w:rFonts w:ascii="仿宋_GB2312" w:hAnsi="仿宋" w:eastAsia="仿宋_GB2312"/>
          <w:b/>
          <w:sz w:val="32"/>
          <w:szCs w:val="32"/>
        </w:rPr>
      </w:pPr>
      <w:r>
        <w:rPr>
          <w:rStyle w:val="9"/>
          <w:rFonts w:hint="eastAsia" w:ascii="仿宋_GB2312" w:hAnsi="仿宋" w:eastAsia="仿宋_GB2312"/>
          <w:sz w:val="32"/>
          <w:szCs w:val="32"/>
          <w:lang w:val="zh-CN"/>
        </w:rPr>
        <w:t>（七）在比赛期间如出现扰乱赛场秩序、违反竞赛规程及无理取闹的参赛领队、教练员、运动员、工作人员、家长等，组委会将取消相关个人运动员</w:t>
      </w:r>
      <w:r>
        <w:rPr>
          <w:rStyle w:val="9"/>
          <w:rFonts w:hint="eastAsia" w:ascii="仿宋_GB2312" w:hAnsi="仿宋" w:eastAsia="仿宋_GB2312"/>
          <w:sz w:val="32"/>
          <w:szCs w:val="32"/>
        </w:rPr>
        <w:t>成绩、体育道德风尚奖、优秀教练员奖及奖牌榜排名，同时禁止参加次年长春市体育局举办的各项比赛。</w:t>
      </w:r>
    </w:p>
    <w:p>
      <w:pPr>
        <w:spacing w:line="560" w:lineRule="exact"/>
        <w:ind w:firstLine="630" w:firstLineChars="196"/>
        <w:jc w:val="left"/>
        <w:rPr>
          <w:rStyle w:val="9"/>
          <w:rFonts w:hint="eastAsia" w:ascii="黑体" w:hAnsi="黑体" w:eastAsia="黑体" w:cs="黑体"/>
          <w:b/>
          <w:sz w:val="32"/>
          <w:szCs w:val="32"/>
          <w:lang w:val="en-US" w:eastAsia="zh-CN"/>
        </w:rPr>
      </w:pPr>
      <w:r>
        <w:rPr>
          <w:rStyle w:val="9"/>
          <w:rFonts w:hint="eastAsia" w:ascii="黑体" w:hAnsi="黑体" w:eastAsia="黑体" w:cs="黑体"/>
          <w:b/>
          <w:sz w:val="32"/>
          <w:szCs w:val="32"/>
        </w:rPr>
        <w:t>七、录取和奖励办法</w:t>
      </w:r>
      <w:r>
        <w:rPr>
          <w:rStyle w:val="9"/>
          <w:rFonts w:hint="eastAsia" w:ascii="黑体" w:hAnsi="黑体" w:eastAsia="黑体" w:cs="黑体"/>
          <w:b/>
          <w:sz w:val="32"/>
          <w:szCs w:val="32"/>
          <w:lang w:val="en-US" w:eastAsia="zh-CN"/>
        </w:rPr>
        <w:t>:</w:t>
      </w:r>
    </w:p>
    <w:p>
      <w:pPr>
        <w:ind w:firstLine="640" w:firstLineChars="200"/>
        <w:rPr>
          <w:rFonts w:ascii="仿宋_GB2312" w:hAnsi="仿宋" w:eastAsia="仿宋_GB2312" w:cs="仿宋"/>
          <w:sz w:val="32"/>
          <w:szCs w:val="32"/>
        </w:rPr>
      </w:pPr>
      <w:r>
        <w:rPr>
          <w:rFonts w:hint="eastAsia" w:ascii="仿宋_GB2312" w:hAnsi="仿宋" w:eastAsia="仿宋_GB2312"/>
          <w:sz w:val="32"/>
          <w:szCs w:val="32"/>
        </w:rPr>
        <w:t>（一）</w:t>
      </w:r>
      <w:r>
        <w:rPr>
          <w:rFonts w:hint="eastAsia" w:ascii="仿宋_GB2312" w:hAnsi="仿宋" w:eastAsia="仿宋_GB2312" w:cs="仿宋"/>
          <w:sz w:val="32"/>
          <w:szCs w:val="32"/>
        </w:rPr>
        <w:t>各项目录取前8名，颁发成绩证书；前3名颁发金、银、铜牌。不足8人（队）按实参赛人（队）数录取。</w:t>
      </w:r>
    </w:p>
    <w:p>
      <w:pPr>
        <w:ind w:firstLine="640" w:firstLineChars="200"/>
        <w:rPr>
          <w:rFonts w:ascii="仿宋_GB2312" w:hAnsi="仿宋" w:eastAsia="仿宋_GB2312"/>
          <w:sz w:val="32"/>
          <w:szCs w:val="32"/>
        </w:rPr>
      </w:pPr>
      <w:r>
        <w:rPr>
          <w:rStyle w:val="9"/>
          <w:rFonts w:hint="eastAsia" w:ascii="仿宋_GB2312" w:hAnsi="仿宋" w:eastAsia="仿宋_GB2312"/>
          <w:sz w:val="32"/>
          <w:szCs w:val="32"/>
        </w:rPr>
        <w:t>（二）</w:t>
      </w:r>
      <w:r>
        <w:rPr>
          <w:rFonts w:hint="eastAsia" w:ascii="仿宋_GB2312" w:hAnsi="仿宋" w:eastAsia="仿宋_GB2312"/>
          <w:sz w:val="32"/>
          <w:szCs w:val="32"/>
        </w:rPr>
        <w:t>破纪录奖励</w:t>
      </w:r>
    </w:p>
    <w:p>
      <w:pPr>
        <w:ind w:firstLine="640" w:firstLineChars="200"/>
        <w:rPr>
          <w:rFonts w:ascii="仿宋_GB2312" w:hAnsi="仿宋" w:eastAsia="仿宋_GB2312"/>
          <w:sz w:val="32"/>
          <w:szCs w:val="32"/>
        </w:rPr>
      </w:pPr>
      <w:r>
        <w:rPr>
          <w:rFonts w:hint="eastAsia" w:ascii="仿宋_GB2312" w:hAnsi="仿宋" w:eastAsia="仿宋_GB2312"/>
          <w:sz w:val="32"/>
          <w:szCs w:val="32"/>
        </w:rPr>
        <w:t>1、破一项全省青少年纪录奖励二枚金牌、加18分；破一项全国青少年纪录奖励四枚金牌、加36分；破一项亚洲青少年纪录奖励六枚金牌、加54分。</w:t>
      </w:r>
    </w:p>
    <w:p>
      <w:pPr>
        <w:ind w:firstLine="660"/>
        <w:rPr>
          <w:rFonts w:ascii="仿宋_GB2312" w:hAnsi="仿宋" w:eastAsia="仿宋_GB2312"/>
          <w:sz w:val="32"/>
          <w:szCs w:val="32"/>
        </w:rPr>
      </w:pPr>
      <w:r>
        <w:rPr>
          <w:rFonts w:hint="eastAsia" w:ascii="仿宋_GB2312" w:hAnsi="仿宋" w:eastAsia="仿宋_GB2312"/>
          <w:sz w:val="32"/>
          <w:szCs w:val="32"/>
        </w:rPr>
        <w:t>2、同一运动员（队）同一个项目（小项）多次破纪录，只奖励一次、加一次分。</w:t>
      </w:r>
    </w:p>
    <w:p>
      <w:pPr>
        <w:ind w:firstLine="645"/>
        <w:rPr>
          <w:rFonts w:ascii="仿宋_GB2312" w:hAnsi="仿宋" w:eastAsia="仿宋_GB2312"/>
          <w:sz w:val="32"/>
          <w:szCs w:val="32"/>
        </w:rPr>
      </w:pPr>
      <w:r>
        <w:rPr>
          <w:rFonts w:hint="eastAsia" w:ascii="仿宋_GB2312" w:hAnsi="仿宋" w:eastAsia="仿宋_GB2312"/>
          <w:sz w:val="32"/>
          <w:szCs w:val="32"/>
        </w:rPr>
        <w:t>3、同一运动员（队）同一个项目（小项）同时破全省纪录、全国纪录、亚洲纪录累计计牌计分。</w:t>
      </w:r>
    </w:p>
    <w:p>
      <w:pPr>
        <w:ind w:firstLine="645"/>
        <w:rPr>
          <w:rFonts w:ascii="仿宋_GB2312" w:hAnsi="仿宋" w:eastAsia="仿宋_GB2312"/>
          <w:sz w:val="32"/>
          <w:szCs w:val="32"/>
        </w:rPr>
      </w:pPr>
      <w:r>
        <w:rPr>
          <w:rStyle w:val="9"/>
          <w:rFonts w:hint="eastAsia" w:ascii="仿宋_GB2312" w:hAnsi="仿宋" w:eastAsia="仿宋_GB2312"/>
          <w:sz w:val="32"/>
          <w:szCs w:val="32"/>
        </w:rPr>
        <w:t>（三）组委会设有“体育道德风尚奖”，具体评选比例为运动队5:1，运动员10:1，裁判员10:1，优秀教练员10:1。</w:t>
      </w:r>
    </w:p>
    <w:p>
      <w:pPr>
        <w:ind w:firstLine="645"/>
        <w:rPr>
          <w:rFonts w:ascii="仿宋_GB2312" w:hAnsi="仿宋" w:eastAsia="仿宋_GB2312"/>
          <w:sz w:val="32"/>
          <w:szCs w:val="32"/>
        </w:rPr>
      </w:pPr>
      <w:r>
        <w:rPr>
          <w:rFonts w:hint="eastAsia" w:ascii="仿宋_GB2312" w:hAnsi="仿宋" w:eastAsia="仿宋_GB2312"/>
          <w:sz w:val="32"/>
          <w:szCs w:val="32"/>
        </w:rPr>
        <w:t>（四）输送人才贡献奖：</w:t>
      </w:r>
    </w:p>
    <w:p>
      <w:pPr>
        <w:ind w:firstLine="640" w:firstLineChars="200"/>
        <w:rPr>
          <w:rFonts w:ascii="仿宋_GB2312" w:hAnsi="仿宋" w:eastAsia="仿宋_GB2312"/>
          <w:sz w:val="32"/>
          <w:szCs w:val="32"/>
        </w:rPr>
      </w:pPr>
      <w:r>
        <w:rPr>
          <w:rFonts w:hint="eastAsia" w:ascii="仿宋_GB2312" w:hAnsi="仿宋" w:eastAsia="仿宋_GB2312"/>
          <w:sz w:val="32"/>
          <w:szCs w:val="32"/>
        </w:rPr>
        <w:t>输送国家队的运动员，因时间冲突不能参加市运会青少年组比赛的运动员。在市运会本项目比赛开始前5天，由运动员代表单位申请，市体育局直属训练单位核准后报市体育局，每人给予该代表团该项目计二枚金牌。</w:t>
      </w:r>
    </w:p>
    <w:p>
      <w:pPr>
        <w:spacing w:line="560" w:lineRule="exact"/>
        <w:ind w:firstLine="630" w:firstLineChars="196"/>
        <w:rPr>
          <w:rStyle w:val="9"/>
          <w:rFonts w:hint="eastAsia" w:ascii="黑体" w:hAnsi="黑体" w:eastAsia="黑体" w:cs="黑体"/>
          <w:b/>
          <w:sz w:val="32"/>
          <w:szCs w:val="32"/>
          <w:lang w:val="en-US" w:eastAsia="zh-CN"/>
        </w:rPr>
      </w:pPr>
      <w:r>
        <w:rPr>
          <w:rStyle w:val="9"/>
          <w:rFonts w:hint="eastAsia" w:ascii="黑体" w:hAnsi="黑体" w:eastAsia="黑体" w:cs="黑体"/>
          <w:b/>
          <w:sz w:val="32"/>
          <w:szCs w:val="32"/>
        </w:rPr>
        <w:t>八、报名</w:t>
      </w:r>
      <w:r>
        <w:rPr>
          <w:rStyle w:val="9"/>
          <w:rFonts w:hint="eastAsia" w:ascii="黑体" w:hAnsi="黑体" w:eastAsia="黑体" w:cs="黑体"/>
          <w:b/>
          <w:sz w:val="32"/>
          <w:szCs w:val="32"/>
          <w:lang w:val="en-US" w:eastAsia="zh-CN"/>
        </w:rPr>
        <w:t>:</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各参赛单位于2023年5月20日17:00时前，将电子版报名单（EXCEL版）发至组委会指定邮箱：496681039@qq.com，纸质报名表一式二份报送（或邮寄）长春市南关区亚泰大街体北路166号，长春市全民健身活动中心，以纸质报名表为准，手写无效，并加盖公章。</w:t>
      </w:r>
    </w:p>
    <w:p>
      <w:pPr>
        <w:spacing w:line="560" w:lineRule="exact"/>
        <w:ind w:firstLine="640" w:firstLineChars="200"/>
        <w:rPr>
          <w:rStyle w:val="9"/>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9264" behindDoc="1" locked="0" layoutInCell="1" allowOverlap="1">
            <wp:simplePos x="0" y="0"/>
            <wp:positionH relativeFrom="column">
              <wp:posOffset>3805555</wp:posOffset>
            </wp:positionH>
            <wp:positionV relativeFrom="paragraph">
              <wp:posOffset>113665</wp:posOffset>
            </wp:positionV>
            <wp:extent cx="1657985" cy="1339215"/>
            <wp:effectExtent l="19050" t="0" r="0" b="0"/>
            <wp:wrapTight wrapText="bothSides">
              <wp:wrapPolygon>
                <wp:start x="-248" y="0"/>
                <wp:lineTo x="-248" y="21201"/>
                <wp:lineTo x="21592" y="21201"/>
                <wp:lineTo x="21592" y="0"/>
                <wp:lineTo x="-248" y="0"/>
              </wp:wrapPolygon>
            </wp:wrapTight>
            <wp:docPr id="4" name="图片 2" descr="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二维码.png"/>
                    <pic:cNvPicPr>
                      <a:picLocks noChangeAspect="1"/>
                    </pic:cNvPicPr>
                  </pic:nvPicPr>
                  <pic:blipFill>
                    <a:blip r:embed="rId6" cstate="print"/>
                    <a:stretch>
                      <a:fillRect/>
                    </a:stretch>
                  </pic:blipFill>
                  <pic:spPr>
                    <a:xfrm>
                      <a:off x="0" y="0"/>
                      <a:ext cx="1657985" cy="1339215"/>
                    </a:xfrm>
                    <a:prstGeom prst="rect">
                      <a:avLst/>
                    </a:prstGeom>
                  </pic:spPr>
                </pic:pic>
              </a:graphicData>
            </a:graphic>
          </wp:anchor>
        </w:drawing>
      </w:r>
      <w:r>
        <w:rPr>
          <w:rStyle w:val="9"/>
          <w:rFonts w:hint="eastAsia" w:ascii="仿宋_GB2312" w:hAnsi="仿宋" w:eastAsia="仿宋_GB2312"/>
          <w:sz w:val="32"/>
          <w:szCs w:val="32"/>
        </w:rPr>
        <w:t>各参赛单位领队使用微信“扫一扫”功能扫描右侧二维码即可进入比赛专用群。每个参赛单位只允许一人进入，进群后将自己昵称改成参赛单位名称+联系方式，群内会及时发布比赛相关信息。</w:t>
      </w:r>
    </w:p>
    <w:p>
      <w:pPr>
        <w:spacing w:line="560" w:lineRule="exact"/>
        <w:ind w:firstLine="630" w:firstLineChars="196"/>
        <w:rPr>
          <w:rFonts w:hint="eastAsia" w:ascii="黑体" w:hAnsi="黑体" w:eastAsia="黑体" w:cs="黑体"/>
          <w:b/>
          <w:sz w:val="32"/>
          <w:szCs w:val="32"/>
          <w:lang w:val="en-US" w:eastAsia="zh-CN"/>
        </w:rPr>
      </w:pPr>
      <w:r>
        <w:rPr>
          <w:rStyle w:val="9"/>
          <w:rFonts w:hint="eastAsia" w:ascii="黑体" w:hAnsi="黑体" w:eastAsia="黑体" w:cs="黑体"/>
          <w:b/>
          <w:sz w:val="32"/>
          <w:szCs w:val="32"/>
        </w:rPr>
        <w:t>九、</w:t>
      </w:r>
      <w:r>
        <w:rPr>
          <w:rFonts w:hint="eastAsia" w:ascii="黑体" w:hAnsi="黑体" w:eastAsia="黑体" w:cs="黑体"/>
          <w:b/>
          <w:sz w:val="32"/>
          <w:szCs w:val="32"/>
        </w:rPr>
        <w:t>纪律、申诉和处罚</w:t>
      </w:r>
      <w:r>
        <w:rPr>
          <w:rFonts w:hint="eastAsia" w:ascii="黑体" w:hAnsi="黑体" w:eastAsia="黑体" w:cs="黑体"/>
          <w:b/>
          <w:sz w:val="32"/>
          <w:szCs w:val="32"/>
          <w:lang w:val="en-US" w:eastAsia="zh-CN"/>
        </w:rPr>
        <w:t>:</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（一）弘扬奥林匹克精神，牢固树立遵纪守法、公平竞赛的体育道德形象，共同维护好市运会的竞赛秩序。严禁运动员资格弄虚作假；严禁虚假比赛、操控比赛等恶劣行为，一经核实将依规严肃处理。</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（二）为维护体育竞赛的严肃性，保证比赛的公平公正，各项目竞委会负责接收各参赛单位举报。举报单位须提供详实材料，各项目竞委会须在规定时限内以书面形式及时答复。</w:t>
      </w:r>
    </w:p>
    <w:p>
      <w:pPr>
        <w:ind w:firstLine="660"/>
        <w:rPr>
          <w:rFonts w:ascii="仿宋_GB2312" w:hAnsi="仿宋" w:eastAsia="仿宋_GB2312"/>
          <w:sz w:val="32"/>
          <w:szCs w:val="32"/>
        </w:rPr>
      </w:pPr>
      <w:r>
        <w:rPr>
          <w:rFonts w:hint="eastAsia" w:ascii="仿宋_GB2312" w:hAnsi="仿宋" w:eastAsia="仿宋_GB2312"/>
          <w:sz w:val="32"/>
          <w:szCs w:val="32"/>
        </w:rPr>
        <w:t>（三）比赛期间对赛事组织、裁判员判罚和赛风赛纪方面有异议，可按照赛会程序规定向各单项竞委会提出申诉，如对裁决仍存异议，由长春市第一届运动会赛事管理委员会进行最终解释与裁决。</w:t>
      </w:r>
    </w:p>
    <w:p>
      <w:pPr>
        <w:ind w:firstLine="660"/>
        <w:rPr>
          <w:rStyle w:val="9"/>
          <w:rFonts w:ascii="仿宋_GB2312" w:hAnsi="仿宋" w:eastAsia="仿宋_GB2312"/>
          <w:sz w:val="32"/>
          <w:szCs w:val="32"/>
        </w:rPr>
      </w:pPr>
      <w:r>
        <w:rPr>
          <w:rFonts w:hint="eastAsia" w:ascii="仿宋_GB2312" w:hAnsi="仿宋" w:eastAsia="仿宋_GB2312"/>
          <w:sz w:val="32"/>
          <w:szCs w:val="32"/>
        </w:rPr>
        <w:t>（四）出现违反兴奋剂相关规定的个人和代表团，将依据国家体育总局、吉林省体育局和市体育局反兴奋剂文件规定进行处理。</w:t>
      </w:r>
    </w:p>
    <w:p>
      <w:pPr>
        <w:snapToGrid w:val="0"/>
        <w:spacing w:line="560" w:lineRule="exact"/>
        <w:ind w:firstLine="643" w:firstLineChars="200"/>
        <w:rPr>
          <w:rStyle w:val="9"/>
          <w:rFonts w:hint="eastAsia" w:ascii="黑体" w:hAnsi="黑体" w:eastAsia="黑体" w:cs="黑体"/>
          <w:color w:val="000000" w:themeColor="text1"/>
          <w:sz w:val="32"/>
          <w:szCs w:val="32"/>
          <w:lang w:val="en-US" w:eastAsia="zh-CN"/>
        </w:rPr>
      </w:pPr>
      <w:r>
        <w:rPr>
          <w:rStyle w:val="9"/>
          <w:rFonts w:hint="eastAsia" w:ascii="黑体" w:hAnsi="黑体" w:eastAsia="黑体" w:cs="黑体"/>
          <w:b/>
          <w:color w:val="000000" w:themeColor="text1"/>
          <w:sz w:val="32"/>
          <w:szCs w:val="32"/>
        </w:rPr>
        <w:t>十、安全及管理</w:t>
      </w:r>
      <w:r>
        <w:rPr>
          <w:rStyle w:val="9"/>
          <w:rFonts w:hint="eastAsia" w:ascii="黑体" w:hAnsi="黑体" w:eastAsia="黑体" w:cs="黑体"/>
          <w:b/>
          <w:color w:val="000000" w:themeColor="text1"/>
          <w:sz w:val="32"/>
          <w:szCs w:val="32"/>
          <w:lang w:val="en-US" w:eastAsia="zh-CN"/>
        </w:rPr>
        <w:t>:</w:t>
      </w:r>
    </w:p>
    <w:p>
      <w:pPr>
        <w:snapToGrid w:val="0"/>
        <w:spacing w:line="560" w:lineRule="exact"/>
        <w:ind w:firstLine="640" w:firstLineChars="200"/>
        <w:rPr>
          <w:rStyle w:val="9"/>
          <w:rFonts w:ascii="仿宋_GB2312" w:hAnsi="仿宋" w:eastAsia="仿宋_GB2312"/>
          <w:color w:val="000000" w:themeColor="text1"/>
          <w:sz w:val="32"/>
          <w:szCs w:val="32"/>
        </w:rPr>
      </w:pPr>
      <w:r>
        <w:rPr>
          <w:rStyle w:val="9"/>
          <w:rFonts w:hint="eastAsia" w:ascii="仿宋_GB2312" w:hAnsi="仿宋" w:eastAsia="仿宋_GB2312"/>
          <w:color w:val="000000" w:themeColor="text1"/>
          <w:sz w:val="32"/>
          <w:szCs w:val="32"/>
        </w:rPr>
        <w:t>（一）游泳比赛项目存在一定的风险性，各参赛单位要加强安全观念，提高安全防患意识，要管理好自己的队伍。本次比赛仅限长春市地区人员，并配合工作人员服从管理。本次比赛所有观众，比赛中如有违反安全规定及扰乱比赛秩序的，取消</w:t>
      </w:r>
      <w:r>
        <w:rPr>
          <w:rStyle w:val="9"/>
          <w:rFonts w:hint="eastAsia" w:ascii="仿宋_GB2312" w:hAnsi="仿宋" w:eastAsia="仿宋_GB2312"/>
          <w:color w:val="000000" w:themeColor="text1"/>
          <w:sz w:val="32"/>
          <w:szCs w:val="32"/>
          <w:lang w:val="zh-CN"/>
        </w:rPr>
        <w:t>参赛单位所有全体运动员的全部参赛资格和比赛</w:t>
      </w:r>
      <w:r>
        <w:rPr>
          <w:rStyle w:val="9"/>
          <w:rFonts w:hint="eastAsia" w:ascii="仿宋_GB2312" w:hAnsi="仿宋" w:eastAsia="仿宋_GB2312"/>
          <w:color w:val="000000" w:themeColor="text1"/>
          <w:sz w:val="32"/>
          <w:szCs w:val="32"/>
        </w:rPr>
        <w:t>成绩，全市通报批评。</w:t>
      </w:r>
    </w:p>
    <w:p>
      <w:pPr>
        <w:snapToGrid w:val="0"/>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二）各参赛单位的参赛运动员均为未成年人，各参赛单位的领队、教练、工作人员和家长要负起运动员的安全责任，遵守比赛秩序和赛场管理规定，统一安排好运动员的热身、休息、检录、参赛和饮食等各项安全。如因参赛单位管理问题造成安全事故由参赛单位自行负责。</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三）运动员训练热身时，不允许佩戴划水掌、脚蹼、呼吸管等器材。由此造成他人伤害的运动员不得参加当日所有项目的比赛，对其所在单位视情况作出其它相应处理。对不予配合的单位和个人，不得参加比赛并取消已取得的比赛成绩，并对相关单位和个人视情节严重，做出相应处理。</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（四）运动员训练热身时，必须按要求游进和冲刺，不听劝阻者，取消其参赛资格。</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五）比赛中如有异议，由参赛单位领队或教练员及时向总裁判口头提出，执行总裁判解答后仍有异议，须在本场比赛结束30分钟内，以书面形式按流程向仲裁委员会提出申请，申诉书必须由领队签字。最终结果由仲裁委员会作出。提交书面材料时，须缴纳申诉费人民币壹仟元整，恕不接待运动员及家长的询问。对情节恶劣者，禁止比赛或取消已取得的比赛成绩，并对运动员所在单位视情节程度进行相应处理。</w:t>
      </w:r>
    </w:p>
    <w:p>
      <w:pPr>
        <w:spacing w:line="560" w:lineRule="exact"/>
        <w:ind w:firstLine="640" w:firstLineChars="200"/>
        <w:rPr>
          <w:rStyle w:val="9"/>
          <w:rFonts w:ascii="仿宋_GB2312" w:hAnsi="仿宋" w:eastAsia="仿宋_GB2312"/>
          <w:color w:val="000000" w:themeColor="text1"/>
          <w:sz w:val="32"/>
          <w:szCs w:val="32"/>
        </w:rPr>
      </w:pPr>
      <w:r>
        <w:rPr>
          <w:rStyle w:val="9"/>
          <w:rFonts w:hint="eastAsia" w:ascii="仿宋_GB2312" w:hAnsi="仿宋" w:eastAsia="仿宋_GB2312"/>
          <w:color w:val="000000" w:themeColor="text1"/>
          <w:sz w:val="32"/>
          <w:szCs w:val="32"/>
        </w:rPr>
        <w:t>（六）主办单位为参赛运动员统一购买意外伤害保险，请各单位如实提供相关人员的身份信息等资料。</w:t>
      </w:r>
    </w:p>
    <w:p>
      <w:pPr>
        <w:spacing w:line="560" w:lineRule="exact"/>
        <w:ind w:firstLine="630" w:firstLineChars="196"/>
        <w:rPr>
          <w:rStyle w:val="9"/>
          <w:rFonts w:ascii="仿宋_GB2312" w:hAnsi="仿宋" w:eastAsia="仿宋_GB2312" w:cs="黑体"/>
          <w:b/>
          <w:sz w:val="32"/>
          <w:szCs w:val="32"/>
        </w:rPr>
      </w:pPr>
    </w:p>
    <w:p>
      <w:pPr>
        <w:spacing w:line="560" w:lineRule="exact"/>
        <w:ind w:firstLine="630" w:firstLineChars="196"/>
        <w:rPr>
          <w:rStyle w:val="9"/>
          <w:rFonts w:hint="eastAsia" w:ascii="黑体" w:hAnsi="黑体" w:eastAsia="黑体" w:cs="黑体"/>
          <w:b/>
          <w:sz w:val="32"/>
          <w:szCs w:val="32"/>
          <w:lang w:val="en-US" w:eastAsia="zh-CN"/>
        </w:rPr>
      </w:pPr>
      <w:r>
        <w:rPr>
          <w:rStyle w:val="9"/>
          <w:rFonts w:hint="eastAsia" w:ascii="黑体" w:hAnsi="黑体" w:eastAsia="黑体" w:cs="黑体"/>
          <w:b/>
          <w:sz w:val="32"/>
          <w:szCs w:val="32"/>
        </w:rPr>
        <w:t>十一、联系方式</w:t>
      </w:r>
      <w:r>
        <w:rPr>
          <w:rStyle w:val="9"/>
          <w:rFonts w:hint="eastAsia" w:ascii="黑体" w:hAnsi="黑体" w:eastAsia="黑体" w:cs="黑体"/>
          <w:b/>
          <w:sz w:val="32"/>
          <w:szCs w:val="32"/>
          <w:lang w:val="en-US" w:eastAsia="zh-CN"/>
        </w:rPr>
        <w:t>:</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地  址：长春市南关区亚泰大街体北路166号</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联系人及电话：王宇飞13756690909</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邮  箱：496681039@qq.com</w:t>
      </w:r>
    </w:p>
    <w:p>
      <w:pPr>
        <w:spacing w:line="560" w:lineRule="exact"/>
        <w:ind w:firstLine="630" w:firstLineChars="196"/>
        <w:rPr>
          <w:rStyle w:val="9"/>
          <w:rFonts w:hint="eastAsia" w:ascii="黑体" w:hAnsi="黑体" w:eastAsia="黑体" w:cs="黑体"/>
          <w:b/>
          <w:sz w:val="32"/>
          <w:szCs w:val="32"/>
          <w:lang w:val="en-US" w:eastAsia="zh-CN"/>
        </w:rPr>
      </w:pPr>
      <w:r>
        <w:rPr>
          <w:rStyle w:val="9"/>
          <w:rFonts w:hint="eastAsia" w:ascii="黑体" w:hAnsi="黑体" w:eastAsia="黑体" w:cs="黑体"/>
          <w:b/>
          <w:sz w:val="32"/>
          <w:szCs w:val="32"/>
        </w:rPr>
        <w:t>十二、其它</w:t>
      </w:r>
      <w:r>
        <w:rPr>
          <w:rStyle w:val="9"/>
          <w:rFonts w:hint="eastAsia" w:ascii="黑体" w:hAnsi="黑体" w:eastAsia="黑体" w:cs="黑体"/>
          <w:b/>
          <w:sz w:val="32"/>
          <w:szCs w:val="32"/>
          <w:lang w:val="en-US" w:eastAsia="zh-CN"/>
        </w:rPr>
        <w:t>:</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（一）2023年6月8日上午9:30，在长春市全民健身活动中心一楼大数据中心召开领队、教练员联席会议。</w:t>
      </w:r>
    </w:p>
    <w:p>
      <w:pPr>
        <w:spacing w:line="560" w:lineRule="exact"/>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（二）仲裁、裁判长、裁判员由主办单位选派。</w:t>
      </w:r>
    </w:p>
    <w:p>
      <w:pPr>
        <w:spacing w:line="560" w:lineRule="exact"/>
        <w:ind w:firstLine="627" w:firstLineChars="196"/>
        <w:rPr>
          <w:rStyle w:val="9"/>
          <w:rFonts w:ascii="仿宋_GB2312" w:hAnsi="仿宋" w:eastAsia="仿宋_GB2312"/>
          <w:sz w:val="32"/>
          <w:szCs w:val="32"/>
        </w:rPr>
      </w:pPr>
      <w:r>
        <w:rPr>
          <w:rStyle w:val="9"/>
          <w:rFonts w:hint="eastAsia" w:ascii="仿宋_GB2312" w:hAnsi="仿宋" w:eastAsia="仿宋_GB2312" w:cs="黑体"/>
          <w:bCs/>
          <w:sz w:val="32"/>
          <w:szCs w:val="32"/>
        </w:rPr>
        <w:t>十二、</w:t>
      </w:r>
      <w:r>
        <w:rPr>
          <w:rStyle w:val="9"/>
          <w:rFonts w:hint="eastAsia" w:ascii="仿宋_GB2312" w:hAnsi="仿宋" w:eastAsia="仿宋_GB2312"/>
          <w:sz w:val="32"/>
          <w:szCs w:val="32"/>
        </w:rPr>
        <w:t>本规程未尽事宜，另行通知。</w:t>
      </w:r>
    </w:p>
    <w:p>
      <w:pPr>
        <w:spacing w:line="560" w:lineRule="exact"/>
        <w:ind w:firstLine="627" w:firstLineChars="196"/>
        <w:rPr>
          <w:rStyle w:val="9"/>
          <w:rFonts w:ascii="仿宋_GB2312" w:hAnsi="仿宋" w:eastAsia="仿宋_GB2312"/>
          <w:sz w:val="32"/>
          <w:szCs w:val="32"/>
        </w:rPr>
      </w:pPr>
      <w:r>
        <w:rPr>
          <w:rStyle w:val="9"/>
          <w:rFonts w:hint="eastAsia" w:ascii="仿宋_GB2312" w:hAnsi="仿宋" w:eastAsia="仿宋_GB2312" w:cs="黑体"/>
          <w:bCs/>
          <w:sz w:val="32"/>
          <w:szCs w:val="32"/>
        </w:rPr>
        <w:t>十三、</w:t>
      </w:r>
      <w:r>
        <w:rPr>
          <w:rStyle w:val="9"/>
          <w:rFonts w:hint="eastAsia" w:ascii="仿宋_GB2312" w:hAnsi="仿宋" w:eastAsia="仿宋_GB2312"/>
          <w:sz w:val="32"/>
          <w:szCs w:val="32"/>
        </w:rPr>
        <w:t>本竞赛规程最终解释权归赛会组委会。</w:t>
      </w:r>
    </w:p>
    <w:p>
      <w:pPr>
        <w:ind w:firstLine="640" w:firstLineChars="200"/>
        <w:rPr>
          <w:rStyle w:val="9"/>
          <w:rFonts w:ascii="仿宋_GB2312" w:hAnsi="仿宋" w:eastAsia="仿宋_GB2312"/>
          <w:sz w:val="32"/>
          <w:szCs w:val="32"/>
        </w:rPr>
      </w:pPr>
      <w:r>
        <w:rPr>
          <w:rStyle w:val="9"/>
          <w:rFonts w:hint="eastAsia" w:ascii="仿宋_GB2312" w:hAnsi="仿宋" w:eastAsia="仿宋_GB2312"/>
          <w:sz w:val="32"/>
          <w:szCs w:val="32"/>
        </w:rPr>
        <w:t>附件一《</w:t>
      </w:r>
      <w:r>
        <w:rPr>
          <w:rFonts w:hint="eastAsia" w:ascii="仿宋_GB2312" w:hAnsi="仿宋" w:eastAsia="仿宋_GB2312"/>
          <w:sz w:val="32"/>
          <w:szCs w:val="32"/>
        </w:rPr>
        <w:t>自愿参赛责任书及风险告知家长书</w:t>
      </w:r>
      <w:r>
        <w:rPr>
          <w:rStyle w:val="9"/>
          <w:rFonts w:hint="eastAsia" w:ascii="仿宋_GB2312" w:hAnsi="仿宋" w:eastAsia="仿宋_GB2312"/>
          <w:sz w:val="32"/>
          <w:szCs w:val="32"/>
        </w:rPr>
        <w:t>》</w:t>
      </w:r>
    </w:p>
    <w:p>
      <w:pPr>
        <w:ind w:firstLine="640" w:firstLineChars="200"/>
        <w:rPr>
          <w:rFonts w:ascii="仿宋_GB2312" w:hAnsi="仿宋" w:eastAsia="仿宋_GB2312"/>
          <w:sz w:val="32"/>
          <w:szCs w:val="32"/>
        </w:rPr>
      </w:pPr>
      <w:r>
        <w:rPr>
          <w:rStyle w:val="9"/>
          <w:rFonts w:hint="eastAsia" w:ascii="仿宋_GB2312" w:hAnsi="仿宋" w:eastAsia="仿宋_GB2312"/>
          <w:sz w:val="32"/>
          <w:szCs w:val="32"/>
        </w:rPr>
        <w:t>附件二报名表</w:t>
      </w:r>
    </w:p>
    <w:p>
      <w:pPr>
        <w:spacing w:line="560" w:lineRule="exact"/>
        <w:ind w:firstLine="630" w:firstLineChars="196"/>
        <w:rPr>
          <w:rStyle w:val="9"/>
          <w:rFonts w:ascii="仿宋_GB2312" w:hAnsi="仿宋" w:eastAsia="仿宋_GB2312"/>
          <w:b/>
          <w:sz w:val="32"/>
          <w:szCs w:val="32"/>
        </w:rPr>
      </w:pPr>
    </w:p>
    <w:p>
      <w:pPr>
        <w:spacing w:line="560" w:lineRule="exact"/>
        <w:ind w:firstLine="630" w:firstLineChars="196"/>
        <w:rPr>
          <w:rStyle w:val="9"/>
          <w:rFonts w:ascii="仿宋_GB2312" w:hAnsi="仿宋" w:eastAsia="仿宋_GB2312" w:cs="黑体"/>
          <w:b/>
          <w:bCs/>
          <w:sz w:val="32"/>
          <w:szCs w:val="32"/>
        </w:rPr>
      </w:pPr>
    </w:p>
    <w:p>
      <w:pPr>
        <w:spacing w:line="560" w:lineRule="exact"/>
        <w:rPr>
          <w:rStyle w:val="9"/>
          <w:rFonts w:ascii="仿宋_GB2312" w:hAnsi="仿宋" w:eastAsia="仿宋_GB2312"/>
          <w:sz w:val="32"/>
          <w:szCs w:val="32"/>
        </w:rPr>
      </w:pPr>
    </w:p>
    <w:p>
      <w:pPr>
        <w:spacing w:line="560" w:lineRule="exact"/>
        <w:jc w:val="left"/>
        <w:rPr>
          <w:rStyle w:val="9"/>
          <w:rFonts w:hint="eastAsia" w:ascii="仿宋_GB2312" w:hAnsi="仿宋" w:eastAsia="仿宋_GB2312"/>
          <w:sz w:val="32"/>
          <w:szCs w:val="32"/>
        </w:rPr>
      </w:pPr>
      <w:r>
        <w:rPr>
          <w:rStyle w:val="9"/>
          <w:rFonts w:hint="eastAsia" w:ascii="仿宋_GB2312" w:hAnsi="仿宋" w:eastAsia="仿宋_GB2312"/>
          <w:sz w:val="32"/>
          <w:szCs w:val="32"/>
        </w:rPr>
        <w:t xml:space="preserve">                                 </w:t>
      </w:r>
    </w:p>
    <w:p>
      <w:pPr>
        <w:spacing w:line="560" w:lineRule="exact"/>
        <w:jc w:val="left"/>
        <w:rPr>
          <w:rStyle w:val="9"/>
          <w:rFonts w:hint="eastAsia" w:ascii="仿宋_GB2312" w:hAnsi="仿宋" w:eastAsia="仿宋_GB2312"/>
          <w:sz w:val="32"/>
          <w:szCs w:val="32"/>
        </w:rPr>
      </w:pPr>
    </w:p>
    <w:p>
      <w:pPr>
        <w:spacing w:line="560" w:lineRule="exact"/>
        <w:jc w:val="left"/>
        <w:rPr>
          <w:rStyle w:val="9"/>
          <w:rFonts w:hint="eastAsia" w:ascii="仿宋_GB2312" w:hAnsi="仿宋" w:eastAsia="仿宋_GB2312"/>
          <w:sz w:val="32"/>
          <w:szCs w:val="32"/>
        </w:rPr>
      </w:pPr>
    </w:p>
    <w:p>
      <w:pPr>
        <w:spacing w:line="560" w:lineRule="exact"/>
        <w:jc w:val="left"/>
        <w:rPr>
          <w:rStyle w:val="9"/>
          <w:rFonts w:hint="eastAsia" w:ascii="仿宋_GB2312" w:hAnsi="仿宋" w:eastAsia="仿宋_GB2312"/>
          <w:sz w:val="32"/>
          <w:szCs w:val="32"/>
        </w:rPr>
      </w:pPr>
    </w:p>
    <w:p>
      <w:pPr>
        <w:spacing w:line="560" w:lineRule="exact"/>
        <w:jc w:val="left"/>
        <w:rPr>
          <w:rFonts w:ascii="仿宋" w:hAnsi="仿宋" w:eastAsia="仿宋" w:cs="华文仿宋"/>
          <w:bCs/>
          <w:kern w:val="0"/>
          <w:sz w:val="32"/>
          <w:szCs w:val="32"/>
        </w:rPr>
      </w:pPr>
    </w:p>
    <w:p>
      <w:pPr>
        <w:spacing w:line="560" w:lineRule="exact"/>
        <w:jc w:val="left"/>
        <w:rPr>
          <w:rFonts w:ascii="仿宋" w:hAnsi="仿宋" w:eastAsia="仿宋" w:cs="华文仿宋"/>
          <w:bCs/>
          <w:kern w:val="0"/>
          <w:sz w:val="32"/>
          <w:szCs w:val="32"/>
        </w:rPr>
      </w:pPr>
    </w:p>
    <w:p>
      <w:pPr>
        <w:spacing w:line="560" w:lineRule="exact"/>
        <w:jc w:val="left"/>
        <w:rPr>
          <w:rFonts w:ascii="仿宋" w:hAnsi="仿宋" w:eastAsia="仿宋" w:cs="华文仿宋"/>
          <w:bCs/>
          <w:kern w:val="0"/>
          <w:sz w:val="32"/>
          <w:szCs w:val="32"/>
        </w:rPr>
      </w:pPr>
    </w:p>
    <w:p>
      <w:pPr>
        <w:spacing w:line="560" w:lineRule="exact"/>
        <w:jc w:val="left"/>
        <w:rPr>
          <w:rFonts w:ascii="仿宋" w:hAnsi="仿宋" w:eastAsia="仿宋" w:cs="华文仿宋"/>
          <w:bCs/>
          <w:kern w:val="0"/>
          <w:sz w:val="32"/>
          <w:szCs w:val="32"/>
        </w:rPr>
      </w:pPr>
    </w:p>
    <w:p>
      <w:pPr>
        <w:spacing w:line="560" w:lineRule="exact"/>
        <w:jc w:val="left"/>
        <w:rPr>
          <w:rFonts w:ascii="仿宋" w:hAnsi="仿宋" w:eastAsia="仿宋"/>
          <w:sz w:val="32"/>
          <w:szCs w:val="32"/>
        </w:rPr>
      </w:pPr>
      <w:r>
        <w:rPr>
          <w:rFonts w:hint="eastAsia" w:ascii="仿宋" w:hAnsi="仿宋" w:eastAsia="仿宋" w:cs="华文仿宋"/>
          <w:bCs/>
          <w:kern w:val="0"/>
          <w:sz w:val="32"/>
          <w:szCs w:val="32"/>
        </w:rPr>
        <w:t>附件1</w:t>
      </w:r>
    </w:p>
    <w:p>
      <w:pPr>
        <w:jc w:val="center"/>
        <w:rPr>
          <w:rFonts w:ascii="仿宋" w:hAnsi="仿宋" w:eastAsia="仿宋"/>
          <w:sz w:val="32"/>
          <w:szCs w:val="32"/>
        </w:rPr>
      </w:pPr>
      <w:r>
        <w:rPr>
          <w:rFonts w:hint="eastAsia" w:ascii="仿宋" w:hAnsi="仿宋" w:eastAsia="仿宋"/>
          <w:sz w:val="32"/>
          <w:szCs w:val="32"/>
        </w:rPr>
        <w:t>自愿参赛责任书及风险告知家长书</w:t>
      </w:r>
    </w:p>
    <w:p>
      <w:pPr>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一、本人子/女是自愿报名参加 2023年___________________ 赛并签署本责任书。</w:t>
      </w:r>
    </w:p>
    <w:p>
      <w:pPr>
        <w:rPr>
          <w:rFonts w:ascii="仿宋" w:hAnsi="仿宋" w:eastAsia="仿宋"/>
          <w:sz w:val="32"/>
          <w:szCs w:val="32"/>
        </w:rPr>
      </w:pPr>
      <w:r>
        <w:rPr>
          <w:rFonts w:hint="eastAsia" w:ascii="仿宋" w:hAnsi="仿宋" w:eastAsia="仿宋"/>
          <w:sz w:val="32"/>
          <w:szCs w:val="32"/>
        </w:rPr>
        <w:t>二、本人包括参赛子/女已全面了解并同意遵守大会所制订的各项竞赛规程、规则、要求及采取的安全措施。</w:t>
      </w:r>
    </w:p>
    <w:p>
      <w:pPr>
        <w:rPr>
          <w:rFonts w:ascii="仿宋" w:hAnsi="仿宋" w:eastAsia="仿宋"/>
          <w:sz w:val="32"/>
          <w:szCs w:val="32"/>
        </w:rPr>
      </w:pPr>
      <w:r>
        <w:rPr>
          <w:rFonts w:hint="eastAsia" w:ascii="仿宋" w:hAnsi="仿宋" w:eastAsia="仿宋"/>
          <w:sz w:val="32"/>
          <w:szCs w:val="32"/>
        </w:rPr>
        <w:t>三、大赛组委会将为参赛选手统一购买“人身意外伤害保险”。本人已完全了解参赛子/女的身体状况，确认其身体健康良好，具备参赛条件，并已为参赛做好充分准备，并自愿承担相应风险。</w:t>
      </w:r>
    </w:p>
    <w:p>
      <w:pPr>
        <w:rPr>
          <w:rFonts w:ascii="仿宋" w:hAnsi="仿宋" w:eastAsia="仿宋"/>
          <w:sz w:val="32"/>
          <w:szCs w:val="32"/>
        </w:rPr>
      </w:pPr>
      <w:r>
        <w:rPr>
          <w:rFonts w:hint="eastAsia" w:ascii="仿宋" w:hAnsi="仿宋" w:eastAsia="仿宋"/>
          <w:sz w:val="32"/>
          <w:szCs w:val="32"/>
        </w:rPr>
        <w:t>四、本人包括参赛子/女已充分了解本次比赛可能出现的风险，且已准备必要的防范措施，参赛子/女将以对自己安全负责的态度参赛。</w:t>
      </w:r>
    </w:p>
    <w:p>
      <w:pPr>
        <w:rPr>
          <w:rFonts w:ascii="仿宋" w:hAnsi="仿宋" w:eastAsia="仿宋"/>
          <w:sz w:val="32"/>
          <w:szCs w:val="32"/>
        </w:rPr>
      </w:pPr>
      <w:r>
        <w:rPr>
          <w:rFonts w:hint="eastAsia" w:ascii="仿宋" w:hAnsi="仿宋" w:eastAsia="仿宋"/>
          <w:sz w:val="32"/>
          <w:szCs w:val="32"/>
        </w:rPr>
        <w:t>五、本人的参赛子/女愿意承担比赛期间发生的自身意外风险责任，且同意对于非大会原因造成的伤害等任何形式的损失，大会不承担任何形式的赔偿。</w:t>
      </w:r>
    </w:p>
    <w:p>
      <w:pPr>
        <w:rPr>
          <w:rFonts w:ascii="仿宋" w:hAnsi="仿宋" w:eastAsia="仿宋"/>
          <w:sz w:val="32"/>
          <w:szCs w:val="32"/>
        </w:rPr>
      </w:pPr>
      <w:r>
        <w:rPr>
          <w:rFonts w:hint="eastAsia" w:ascii="仿宋" w:hAnsi="仿宋" w:eastAsia="仿宋"/>
          <w:sz w:val="32"/>
          <w:szCs w:val="32"/>
        </w:rPr>
        <w:t>六、本人参赛子/女同意接受大会在比赛期间提供的现场急救性质的医务治疗，但在离开现场后，在医院救治等发生的相关费用由本人负担。</w:t>
      </w:r>
    </w:p>
    <w:p>
      <w:pPr>
        <w:rPr>
          <w:rFonts w:ascii="仿宋" w:hAnsi="仿宋" w:eastAsia="仿宋"/>
          <w:sz w:val="32"/>
          <w:szCs w:val="32"/>
        </w:rPr>
      </w:pPr>
      <w:r>
        <w:rPr>
          <w:rFonts w:hint="eastAsia" w:ascii="仿宋" w:hAnsi="仿宋" w:eastAsia="仿宋"/>
          <w:sz w:val="32"/>
          <w:szCs w:val="32"/>
        </w:rPr>
        <w:t>七、本人参赛子/女承诺以自己的名义参赛，决不冒名顶替，否则自愿承担全部法律责任。</w:t>
      </w:r>
    </w:p>
    <w:p>
      <w:pPr>
        <w:rPr>
          <w:rFonts w:ascii="仿宋" w:hAnsi="仿宋" w:eastAsia="仿宋"/>
          <w:sz w:val="32"/>
          <w:szCs w:val="32"/>
        </w:rPr>
      </w:pPr>
      <w:r>
        <w:rPr>
          <w:rFonts w:hint="eastAsia" w:ascii="仿宋" w:hAnsi="仿宋" w:eastAsia="仿宋"/>
          <w:sz w:val="32"/>
          <w:szCs w:val="32"/>
        </w:rPr>
        <w:t>八、本人及参赛子/女已认真阅读并全面理解以上内容，且对上述所有内容予以确认并承担相应的法律责任。</w:t>
      </w:r>
    </w:p>
    <w:p>
      <w:pPr>
        <w:rPr>
          <w:rFonts w:ascii="仿宋" w:hAnsi="仿宋" w:eastAsia="仿宋"/>
          <w:sz w:val="32"/>
          <w:szCs w:val="32"/>
        </w:rPr>
      </w:pPr>
      <w:r>
        <w:rPr>
          <w:rFonts w:hint="eastAsia" w:ascii="仿宋" w:hAnsi="仿宋" w:eastAsia="仿宋"/>
          <w:sz w:val="32"/>
          <w:szCs w:val="32"/>
        </w:rPr>
        <w:t>参赛项目：___________</w:t>
      </w:r>
    </w:p>
    <w:p>
      <w:pPr>
        <w:rPr>
          <w:rFonts w:ascii="仿宋" w:hAnsi="仿宋" w:eastAsia="仿宋"/>
          <w:sz w:val="32"/>
          <w:szCs w:val="32"/>
        </w:rPr>
      </w:pPr>
      <w:r>
        <w:rPr>
          <w:rFonts w:hint="eastAsia" w:ascii="仿宋" w:hAnsi="仿宋" w:eastAsia="仿宋"/>
          <w:sz w:val="32"/>
          <w:szCs w:val="32"/>
        </w:rPr>
        <w:t>运动员姓名：__________</w:t>
      </w:r>
    </w:p>
    <w:p>
      <w:pPr>
        <w:rPr>
          <w:rFonts w:ascii="仿宋" w:hAnsi="仿宋" w:eastAsia="仿宋"/>
          <w:sz w:val="32"/>
          <w:szCs w:val="32"/>
        </w:rPr>
      </w:pPr>
      <w:r>
        <w:rPr>
          <w:rFonts w:hint="eastAsia" w:ascii="仿宋" w:hAnsi="仿宋" w:eastAsia="仿宋"/>
          <w:sz w:val="32"/>
          <w:szCs w:val="32"/>
        </w:rPr>
        <w:t>运动员家长（监护人）签名：___________</w:t>
      </w:r>
    </w:p>
    <w:p>
      <w:pPr>
        <w:rPr>
          <w:rFonts w:ascii="仿宋" w:hAnsi="仿宋" w:eastAsia="仿宋"/>
          <w:sz w:val="32"/>
          <w:szCs w:val="32"/>
        </w:rPr>
      </w:pPr>
      <w:r>
        <w:rPr>
          <w:rFonts w:hint="eastAsia" w:ascii="仿宋" w:hAnsi="仿宋" w:eastAsia="仿宋"/>
          <w:sz w:val="32"/>
          <w:szCs w:val="32"/>
        </w:rPr>
        <w:t>联系电话：______________</w:t>
      </w: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2023年  月  日</w:t>
      </w:r>
    </w:p>
    <w:p>
      <w:pPr>
        <w:spacing w:line="560" w:lineRule="exact"/>
        <w:ind w:firstLine="640" w:firstLineChars="200"/>
        <w:rPr>
          <w:rFonts w:ascii="仿宋_GB2312" w:eastAsia="仿宋_GB2312"/>
          <w:kern w:val="0"/>
          <w:sz w:val="32"/>
          <w:szCs w:val="32"/>
        </w:rPr>
      </w:pPr>
    </w:p>
    <w:p>
      <w:pPr>
        <w:spacing w:line="640" w:lineRule="exact"/>
        <w:jc w:val="left"/>
        <w:rPr>
          <w:rFonts w:ascii="仿宋_GB2312" w:hAnsi="黑体" w:eastAsia="仿宋_GB2312"/>
          <w:bCs/>
          <w:kern w:val="0"/>
          <w:sz w:val="32"/>
          <w:szCs w:val="32"/>
        </w:rPr>
      </w:pPr>
    </w:p>
    <w:p>
      <w:pPr>
        <w:spacing w:line="640" w:lineRule="exact"/>
        <w:jc w:val="left"/>
        <w:rPr>
          <w:rFonts w:ascii="仿宋_GB2312" w:hAnsi="黑体" w:eastAsia="仿宋_GB2312"/>
          <w:bCs/>
          <w:kern w:val="0"/>
          <w:sz w:val="32"/>
          <w:szCs w:val="32"/>
        </w:rPr>
      </w:pPr>
    </w:p>
    <w:sectPr>
      <w:headerReference r:id="rId3" w:type="default"/>
      <w:footerReference r:id="rId4" w:type="default"/>
      <w:pgSz w:w="11906" w:h="16838"/>
      <w:pgMar w:top="2098"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Style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A6EB8"/>
    <w:multiLevelType w:val="singleLevel"/>
    <w:tmpl w:val="B7CA6E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2"/>
  </w:compat>
  <w:docVars>
    <w:docVar w:name="commondata" w:val="eyJoZGlkIjoiZjg3ZjU5YTM4NjIyMzczOGUxODNjNjliZDg5ZDI5OGIifQ=="/>
  </w:docVars>
  <w:rsids>
    <w:rsidRoot w:val="008E7FF7"/>
    <w:rsid w:val="00022597"/>
    <w:rsid w:val="00030EEA"/>
    <w:rsid w:val="00031CA1"/>
    <w:rsid w:val="00060A22"/>
    <w:rsid w:val="0007655A"/>
    <w:rsid w:val="00080136"/>
    <w:rsid w:val="000817F5"/>
    <w:rsid w:val="000A5CB1"/>
    <w:rsid w:val="000C7F7F"/>
    <w:rsid w:val="000E08EB"/>
    <w:rsid w:val="000E3A5B"/>
    <w:rsid w:val="000E4DDD"/>
    <w:rsid w:val="001169C9"/>
    <w:rsid w:val="001327B3"/>
    <w:rsid w:val="001337B2"/>
    <w:rsid w:val="00135F06"/>
    <w:rsid w:val="00146BEC"/>
    <w:rsid w:val="00154202"/>
    <w:rsid w:val="00157F33"/>
    <w:rsid w:val="001620AF"/>
    <w:rsid w:val="001639B2"/>
    <w:rsid w:val="001769A8"/>
    <w:rsid w:val="00182D15"/>
    <w:rsid w:val="00182EF9"/>
    <w:rsid w:val="00185DBE"/>
    <w:rsid w:val="001A3503"/>
    <w:rsid w:val="001B5291"/>
    <w:rsid w:val="001B5823"/>
    <w:rsid w:val="001B5AA0"/>
    <w:rsid w:val="001B73F5"/>
    <w:rsid w:val="001B7A53"/>
    <w:rsid w:val="001D3BAC"/>
    <w:rsid w:val="001D4571"/>
    <w:rsid w:val="001D6CFA"/>
    <w:rsid w:val="00231E93"/>
    <w:rsid w:val="00235329"/>
    <w:rsid w:val="00244C6E"/>
    <w:rsid w:val="00260243"/>
    <w:rsid w:val="0027167D"/>
    <w:rsid w:val="00274850"/>
    <w:rsid w:val="00286B14"/>
    <w:rsid w:val="002A08EC"/>
    <w:rsid w:val="002B10ED"/>
    <w:rsid w:val="002B70EA"/>
    <w:rsid w:val="00300754"/>
    <w:rsid w:val="003074CC"/>
    <w:rsid w:val="00321AE5"/>
    <w:rsid w:val="00324D2F"/>
    <w:rsid w:val="00326D03"/>
    <w:rsid w:val="00330808"/>
    <w:rsid w:val="003428C5"/>
    <w:rsid w:val="0035698B"/>
    <w:rsid w:val="003579A1"/>
    <w:rsid w:val="00362F99"/>
    <w:rsid w:val="0037047C"/>
    <w:rsid w:val="00394896"/>
    <w:rsid w:val="003B118F"/>
    <w:rsid w:val="003F160F"/>
    <w:rsid w:val="003F1F17"/>
    <w:rsid w:val="00415EE4"/>
    <w:rsid w:val="00426281"/>
    <w:rsid w:val="004276AA"/>
    <w:rsid w:val="00470C8E"/>
    <w:rsid w:val="00471583"/>
    <w:rsid w:val="00473B75"/>
    <w:rsid w:val="00493370"/>
    <w:rsid w:val="004B0188"/>
    <w:rsid w:val="004B0C1E"/>
    <w:rsid w:val="004C4A7B"/>
    <w:rsid w:val="004C5ED3"/>
    <w:rsid w:val="004C5F69"/>
    <w:rsid w:val="004D2304"/>
    <w:rsid w:val="004E047B"/>
    <w:rsid w:val="004F47E9"/>
    <w:rsid w:val="00500237"/>
    <w:rsid w:val="00503458"/>
    <w:rsid w:val="0050756F"/>
    <w:rsid w:val="00530A1C"/>
    <w:rsid w:val="00531D5A"/>
    <w:rsid w:val="00532889"/>
    <w:rsid w:val="0055100E"/>
    <w:rsid w:val="0055480D"/>
    <w:rsid w:val="0055555B"/>
    <w:rsid w:val="00565EF1"/>
    <w:rsid w:val="005670F8"/>
    <w:rsid w:val="00570376"/>
    <w:rsid w:val="00570947"/>
    <w:rsid w:val="00592FB3"/>
    <w:rsid w:val="00593159"/>
    <w:rsid w:val="005947A8"/>
    <w:rsid w:val="0059623F"/>
    <w:rsid w:val="005962C1"/>
    <w:rsid w:val="00596C11"/>
    <w:rsid w:val="005C0A26"/>
    <w:rsid w:val="005C6526"/>
    <w:rsid w:val="00616710"/>
    <w:rsid w:val="00632FA1"/>
    <w:rsid w:val="00642273"/>
    <w:rsid w:val="00646814"/>
    <w:rsid w:val="00667D74"/>
    <w:rsid w:val="0067102E"/>
    <w:rsid w:val="006730A3"/>
    <w:rsid w:val="00680DE6"/>
    <w:rsid w:val="0069605D"/>
    <w:rsid w:val="00696F02"/>
    <w:rsid w:val="006B6ED1"/>
    <w:rsid w:val="006C1C34"/>
    <w:rsid w:val="006E5443"/>
    <w:rsid w:val="00704EDD"/>
    <w:rsid w:val="00705448"/>
    <w:rsid w:val="00713984"/>
    <w:rsid w:val="00720587"/>
    <w:rsid w:val="00731AE4"/>
    <w:rsid w:val="007351F5"/>
    <w:rsid w:val="0076526E"/>
    <w:rsid w:val="00770980"/>
    <w:rsid w:val="00791321"/>
    <w:rsid w:val="00793281"/>
    <w:rsid w:val="007A0394"/>
    <w:rsid w:val="007A074C"/>
    <w:rsid w:val="007B5580"/>
    <w:rsid w:val="007C0A8D"/>
    <w:rsid w:val="007D1973"/>
    <w:rsid w:val="007D438E"/>
    <w:rsid w:val="007E2F7E"/>
    <w:rsid w:val="007F77E5"/>
    <w:rsid w:val="00800B92"/>
    <w:rsid w:val="008069B4"/>
    <w:rsid w:val="008106C2"/>
    <w:rsid w:val="0082582C"/>
    <w:rsid w:val="00835DD8"/>
    <w:rsid w:val="00853696"/>
    <w:rsid w:val="00854DE5"/>
    <w:rsid w:val="008560E7"/>
    <w:rsid w:val="00860EB0"/>
    <w:rsid w:val="00860F2D"/>
    <w:rsid w:val="00861E56"/>
    <w:rsid w:val="008651FA"/>
    <w:rsid w:val="00870BF0"/>
    <w:rsid w:val="00872B95"/>
    <w:rsid w:val="008833DE"/>
    <w:rsid w:val="008869F8"/>
    <w:rsid w:val="008A2C21"/>
    <w:rsid w:val="008A3F6A"/>
    <w:rsid w:val="008A723F"/>
    <w:rsid w:val="008D1A74"/>
    <w:rsid w:val="008D1E42"/>
    <w:rsid w:val="008D2207"/>
    <w:rsid w:val="008D7E89"/>
    <w:rsid w:val="008E7FF7"/>
    <w:rsid w:val="0090538D"/>
    <w:rsid w:val="00910037"/>
    <w:rsid w:val="0091596A"/>
    <w:rsid w:val="00925268"/>
    <w:rsid w:val="00925CCB"/>
    <w:rsid w:val="009329A3"/>
    <w:rsid w:val="009368AD"/>
    <w:rsid w:val="00940326"/>
    <w:rsid w:val="00950CE1"/>
    <w:rsid w:val="0097449A"/>
    <w:rsid w:val="0098137B"/>
    <w:rsid w:val="00991EAC"/>
    <w:rsid w:val="0099573B"/>
    <w:rsid w:val="00995D01"/>
    <w:rsid w:val="009A0E04"/>
    <w:rsid w:val="009A25DC"/>
    <w:rsid w:val="009C2663"/>
    <w:rsid w:val="009C6FC6"/>
    <w:rsid w:val="009D3FAB"/>
    <w:rsid w:val="009D5428"/>
    <w:rsid w:val="009F16B8"/>
    <w:rsid w:val="009F27C1"/>
    <w:rsid w:val="009F7527"/>
    <w:rsid w:val="00A00A89"/>
    <w:rsid w:val="00A17A51"/>
    <w:rsid w:val="00A36484"/>
    <w:rsid w:val="00A45032"/>
    <w:rsid w:val="00A5546E"/>
    <w:rsid w:val="00A70814"/>
    <w:rsid w:val="00A83D68"/>
    <w:rsid w:val="00A93035"/>
    <w:rsid w:val="00A97EBF"/>
    <w:rsid w:val="00AA4C3F"/>
    <w:rsid w:val="00AC2916"/>
    <w:rsid w:val="00AC667E"/>
    <w:rsid w:val="00AE49E3"/>
    <w:rsid w:val="00B01544"/>
    <w:rsid w:val="00B02B62"/>
    <w:rsid w:val="00B05E11"/>
    <w:rsid w:val="00B26CD6"/>
    <w:rsid w:val="00B50F35"/>
    <w:rsid w:val="00B56780"/>
    <w:rsid w:val="00B72D10"/>
    <w:rsid w:val="00B74F0F"/>
    <w:rsid w:val="00B82F32"/>
    <w:rsid w:val="00B876BA"/>
    <w:rsid w:val="00BA6678"/>
    <w:rsid w:val="00BE51D1"/>
    <w:rsid w:val="00BF6B2B"/>
    <w:rsid w:val="00C05E64"/>
    <w:rsid w:val="00C1060D"/>
    <w:rsid w:val="00C34B34"/>
    <w:rsid w:val="00C43C7F"/>
    <w:rsid w:val="00C455E0"/>
    <w:rsid w:val="00C71FB0"/>
    <w:rsid w:val="00C84048"/>
    <w:rsid w:val="00CC2DCD"/>
    <w:rsid w:val="00CD1AF9"/>
    <w:rsid w:val="00CD7FD4"/>
    <w:rsid w:val="00CE040B"/>
    <w:rsid w:val="00CE2705"/>
    <w:rsid w:val="00CE2C7C"/>
    <w:rsid w:val="00CE31CF"/>
    <w:rsid w:val="00D00FD4"/>
    <w:rsid w:val="00D05364"/>
    <w:rsid w:val="00D27E21"/>
    <w:rsid w:val="00D317A0"/>
    <w:rsid w:val="00D335FF"/>
    <w:rsid w:val="00D36AC1"/>
    <w:rsid w:val="00D372EA"/>
    <w:rsid w:val="00D60356"/>
    <w:rsid w:val="00D609EF"/>
    <w:rsid w:val="00D62D85"/>
    <w:rsid w:val="00D6307D"/>
    <w:rsid w:val="00DA3B9A"/>
    <w:rsid w:val="00DC3B07"/>
    <w:rsid w:val="00DD0FFD"/>
    <w:rsid w:val="00DD4232"/>
    <w:rsid w:val="00DD6CF5"/>
    <w:rsid w:val="00DD778A"/>
    <w:rsid w:val="00DE0116"/>
    <w:rsid w:val="00DF6086"/>
    <w:rsid w:val="00DF7189"/>
    <w:rsid w:val="00E03FA8"/>
    <w:rsid w:val="00E16F48"/>
    <w:rsid w:val="00E22C01"/>
    <w:rsid w:val="00E23FEC"/>
    <w:rsid w:val="00E4522C"/>
    <w:rsid w:val="00E62CBF"/>
    <w:rsid w:val="00E8263B"/>
    <w:rsid w:val="00E82CB0"/>
    <w:rsid w:val="00E876FE"/>
    <w:rsid w:val="00E92813"/>
    <w:rsid w:val="00EA190E"/>
    <w:rsid w:val="00EA7CE7"/>
    <w:rsid w:val="00EB0D02"/>
    <w:rsid w:val="00EB1F8A"/>
    <w:rsid w:val="00EE340B"/>
    <w:rsid w:val="00EE62C5"/>
    <w:rsid w:val="00EE7543"/>
    <w:rsid w:val="00EE7FF3"/>
    <w:rsid w:val="00F00573"/>
    <w:rsid w:val="00F26019"/>
    <w:rsid w:val="00F41E3F"/>
    <w:rsid w:val="00F501C3"/>
    <w:rsid w:val="00F71718"/>
    <w:rsid w:val="00F71E89"/>
    <w:rsid w:val="00F969B6"/>
    <w:rsid w:val="00FA60BB"/>
    <w:rsid w:val="00FB405D"/>
    <w:rsid w:val="00FC0C85"/>
    <w:rsid w:val="00FD25DC"/>
    <w:rsid w:val="00FD6176"/>
    <w:rsid w:val="00FD7278"/>
    <w:rsid w:val="00FE2C89"/>
    <w:rsid w:val="00FE436D"/>
    <w:rsid w:val="00FE5BF6"/>
    <w:rsid w:val="00FF06AC"/>
    <w:rsid w:val="03644212"/>
    <w:rsid w:val="092F3798"/>
    <w:rsid w:val="107823AA"/>
    <w:rsid w:val="1489376E"/>
    <w:rsid w:val="14BD05C2"/>
    <w:rsid w:val="19B14C09"/>
    <w:rsid w:val="23FB2EEE"/>
    <w:rsid w:val="27AA7BD5"/>
    <w:rsid w:val="29181EF8"/>
    <w:rsid w:val="2B8F1C70"/>
    <w:rsid w:val="2BA93375"/>
    <w:rsid w:val="2C944907"/>
    <w:rsid w:val="314F30C1"/>
    <w:rsid w:val="39526D4A"/>
    <w:rsid w:val="3C021044"/>
    <w:rsid w:val="3EE81EC0"/>
    <w:rsid w:val="3EFB5260"/>
    <w:rsid w:val="42D8067D"/>
    <w:rsid w:val="44864F16"/>
    <w:rsid w:val="4758262B"/>
    <w:rsid w:val="4A81220F"/>
    <w:rsid w:val="53894F0F"/>
    <w:rsid w:val="54696C39"/>
    <w:rsid w:val="557476C2"/>
    <w:rsid w:val="5F3F3EEF"/>
    <w:rsid w:val="726E4C06"/>
    <w:rsid w:val="77E141C3"/>
    <w:rsid w:val="7CD16E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nhideWhenUsed/>
    <w:qFormat/>
    <w:uiPriority w:val="0"/>
    <w:pPr>
      <w:ind w:left="100" w:leftChars="2500"/>
    </w:pPr>
  </w:style>
  <w:style w:type="paragraph" w:styleId="3">
    <w:name w:val="Balloon Text"/>
    <w:basedOn w:val="1"/>
    <w:link w:val="16"/>
    <w:uiPriority w:val="0"/>
    <w:rPr>
      <w:sz w:val="18"/>
      <w:szCs w:val="18"/>
    </w:rPr>
  </w:style>
  <w:style w:type="paragraph" w:styleId="4">
    <w:name w:val="footer"/>
    <w:basedOn w:val="1"/>
    <w:link w:val="12"/>
    <w:qFormat/>
    <w:uiPriority w:val="0"/>
    <w:pPr>
      <w:tabs>
        <w:tab w:val="center" w:pos="4153"/>
        <w:tab w:val="right" w:pos="8306"/>
      </w:tabs>
      <w:snapToGrid w:val="0"/>
      <w:jc w:val="left"/>
    </w:pPr>
    <w:rPr>
      <w:kern w:val="0"/>
      <w:sz w:val="18"/>
      <w:szCs w:val="18"/>
    </w:rPr>
  </w:style>
  <w:style w:type="paragraph" w:styleId="5">
    <w:name w:val="header"/>
    <w:basedOn w:val="1"/>
    <w:link w:val="11"/>
    <w:qFormat/>
    <w:uiPriority w:val="0"/>
    <w:pPr>
      <w:pBdr>
        <w:bottom w:val="single" w:color="000000" w:sz="6" w:space="1"/>
      </w:pBdr>
      <w:tabs>
        <w:tab w:val="center" w:pos="4153"/>
        <w:tab w:val="right" w:pos="8306"/>
      </w:tabs>
      <w:snapToGrid w:val="0"/>
      <w:jc w:val="center"/>
    </w:pPr>
    <w:rPr>
      <w:kern w:val="0"/>
      <w:sz w:val="18"/>
      <w:szCs w:val="18"/>
    </w:rPr>
  </w:style>
  <w:style w:type="table" w:styleId="7">
    <w:name w:val="Table Grid"/>
    <w:basedOn w:val="6"/>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页眉 Char"/>
    <w:link w:val="5"/>
    <w:qFormat/>
    <w:uiPriority w:val="0"/>
    <w:rPr>
      <w:sz w:val="18"/>
      <w:szCs w:val="18"/>
    </w:rPr>
  </w:style>
  <w:style w:type="character" w:customStyle="1" w:styleId="12">
    <w:name w:val="页脚 Char"/>
    <w:link w:val="4"/>
    <w:qFormat/>
    <w:uiPriority w:val="0"/>
    <w:rPr>
      <w:sz w:val="18"/>
      <w:szCs w:val="18"/>
    </w:rPr>
  </w:style>
  <w:style w:type="paragraph" w:customStyle="1" w:styleId="13">
    <w:name w:val="179"/>
    <w:basedOn w:val="1"/>
    <w:qFormat/>
    <w:uiPriority w:val="0"/>
    <w:pPr>
      <w:ind w:firstLine="420" w:firstLineChars="200"/>
    </w:pPr>
  </w:style>
  <w:style w:type="paragraph" w:customStyle="1" w:styleId="14">
    <w:name w:val="列出段落1"/>
    <w:basedOn w:val="1"/>
    <w:unhideWhenUsed/>
    <w:qFormat/>
    <w:uiPriority w:val="99"/>
    <w:pPr>
      <w:ind w:firstLine="420" w:firstLineChars="200"/>
    </w:pPr>
  </w:style>
  <w:style w:type="character" w:customStyle="1" w:styleId="15">
    <w:name w:val="日期 Char"/>
    <w:basedOn w:val="8"/>
    <w:link w:val="2"/>
    <w:semiHidden/>
    <w:qFormat/>
    <w:uiPriority w:val="0"/>
    <w:rPr>
      <w:kern w:val="2"/>
      <w:sz w:val="21"/>
      <w:szCs w:val="22"/>
    </w:rPr>
  </w:style>
  <w:style w:type="character" w:customStyle="1" w:styleId="16">
    <w:name w:val="批注框文本 Char"/>
    <w:basedOn w:val="8"/>
    <w:link w:val="3"/>
    <w:qFormat/>
    <w:uiPriority w:val="0"/>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6B669-8CC6-4BD6-9333-6BDDDFA27D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3429</Words>
  <Characters>3703</Characters>
  <Lines>27</Lines>
  <Paragraphs>7</Paragraphs>
  <TotalTime>76</TotalTime>
  <ScaleCrop>false</ScaleCrop>
  <LinksUpToDate>false</LinksUpToDate>
  <CharactersWithSpaces>3776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2023-04-11T05:31:00Z</dcterms:created>
  <dc:creator>Administrator</dc:creator>
  <cp:lastModifiedBy>Administrator</cp:lastModifiedBy>
  <cp:lastPrinted>2023-04-09T23:59:00Z</cp:lastPrinted>
  <dcterms:modified xsi:type="dcterms:W3CDTF">2023-04-19T02:24:30Z</dcterms:modified>
  <dc:title>2021年长春市青少年游泳锦标赛</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4CB2801DE6294866B48984157A8F363E</vt:lpwstr>
  </property>
</Properties>
</file>